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rPr>
          <w:rFonts w:ascii="Verdana" w:cs="Verdana" w:eastAsia="Verdana" w:hAnsi="Verdana"/>
          <w:highlight w:val="white"/>
        </w:rPr>
      </w:pPr>
      <w:r w:rsidDel="00000000" w:rsidR="00000000" w:rsidRPr="00000000">
        <w:rPr>
          <w:rFonts w:ascii="Verdana" w:cs="Verdana" w:eastAsia="Verdana" w:hAnsi="Verdana"/>
          <w:i w:val="1"/>
          <w:highlight w:val="white"/>
          <w:rtl w:val="0"/>
        </w:rPr>
        <w:t xml:space="preserve">This problem is in two parts. The first part (questions A, B, C and D) provides some building blocks which will help you to solve the final challenge. These can be attempted in any order. Of course, you are welcome to go straight to the Final Challenge without looking at the building blocks!</w:t>
        <w:br w:type="textWrapping"/>
      </w:r>
      <w:r w:rsidDel="00000000" w:rsidR="00000000" w:rsidRPr="00000000">
        <w:rPr>
          <w:rtl w:val="0"/>
        </w:rPr>
      </w:r>
    </w:p>
    <w:p w:rsidR="00000000" w:rsidDel="00000000" w:rsidP="00000000" w:rsidRDefault="00000000" w:rsidRPr="00000000" w14:paraId="00000002">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Question A</w:t>
      </w:r>
    </w:p>
    <w:p w:rsidR="00000000" w:rsidDel="00000000" w:rsidP="00000000" w:rsidRDefault="00000000" w:rsidRPr="00000000" w14:paraId="00000003">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Choose any whole number.</w:t>
      </w:r>
    </w:p>
    <w:p w:rsidR="00000000" w:rsidDel="00000000" w:rsidP="00000000" w:rsidRDefault="00000000" w:rsidRPr="00000000" w14:paraId="00000004">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What happens when you multiply the numbers either side of it?</w:t>
      </w:r>
    </w:p>
    <w:p w:rsidR="00000000" w:rsidDel="00000000" w:rsidP="00000000" w:rsidRDefault="00000000" w:rsidRPr="00000000" w14:paraId="00000005">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For example, if you choose 7, work out </w:t>
      </w:r>
      <w:r w:rsidDel="00000000" w:rsidR="00000000" w:rsidRPr="00000000">
        <w:rPr>
          <w:rFonts w:ascii="Verdana" w:cs="Verdana" w:eastAsia="Verdana" w:hAnsi="Verdana"/>
          <w:highlight w:val="white"/>
          <w:rtl w:val="0"/>
        </w:rPr>
        <w:t xml:space="preserve">6×8</w:t>
      </w:r>
      <w:r w:rsidDel="00000000" w:rsidR="00000000" w:rsidRPr="00000000">
        <w:rPr>
          <w:rFonts w:ascii="Verdana" w:cs="Verdana" w:eastAsia="Verdana" w:hAnsi="Verdana"/>
          <w:highlight w:val="white"/>
          <w:rtl w:val="0"/>
        </w:rPr>
        <w:t xml:space="preserve">. Repeat several times.</w:t>
      </w:r>
    </w:p>
    <w:p w:rsidR="00000000" w:rsidDel="00000000" w:rsidP="00000000" w:rsidRDefault="00000000" w:rsidRPr="00000000" w14:paraId="00000006">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Notice anything interesting? Convince yourself it always happens.</w:t>
      </w:r>
    </w:p>
    <w:p w:rsidR="00000000" w:rsidDel="00000000" w:rsidP="00000000" w:rsidRDefault="00000000" w:rsidRPr="00000000" w14:paraId="00000007">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Question B</w:t>
      </w:r>
    </w:p>
    <w:p w:rsidR="00000000" w:rsidDel="00000000" w:rsidP="00000000" w:rsidRDefault="00000000" w:rsidRPr="00000000" w14:paraId="00000008">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Write down three consecutive numbers, none of which is a multiple of </w:t>
      </w:r>
      <w:r w:rsidDel="00000000" w:rsidR="00000000" w:rsidRPr="00000000">
        <w:rPr>
          <w:rFonts w:ascii="Verdana" w:cs="Verdana" w:eastAsia="Verdana" w:hAnsi="Verdana"/>
          <w:highlight w:val="white"/>
          <w:rtl w:val="0"/>
        </w:rPr>
        <w:t xml:space="preserve">3</w:t>
      </w:r>
      <w:r w:rsidDel="00000000" w:rsidR="00000000" w:rsidRPr="00000000">
        <w:rPr>
          <w:rFonts w:ascii="Verdana" w:cs="Verdana" w:eastAsia="Verdana" w:hAnsi="Verdana"/>
          <w:highlight w:val="white"/>
          <w:rtl w:val="0"/>
        </w:rPr>
        <w:t xml:space="preserve">. If you can't, explain why.</w:t>
      </w:r>
    </w:p>
    <w:p w:rsidR="00000000" w:rsidDel="00000000" w:rsidP="00000000" w:rsidRDefault="00000000" w:rsidRPr="00000000" w14:paraId="00000009">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Question C</w:t>
      </w:r>
    </w:p>
    <w:p w:rsidR="00000000" w:rsidDel="00000000" w:rsidP="00000000" w:rsidRDefault="00000000" w:rsidRPr="00000000" w14:paraId="0000000A">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Choose two factors of </w:t>
      </w:r>
      <w:r w:rsidDel="00000000" w:rsidR="00000000" w:rsidRPr="00000000">
        <w:rPr>
          <w:rFonts w:ascii="Verdana" w:cs="Verdana" w:eastAsia="Verdana" w:hAnsi="Verdana"/>
          <w:highlight w:val="white"/>
          <w:rtl w:val="0"/>
        </w:rPr>
        <w:t xml:space="preserve">120</w:t>
      </w:r>
      <w:r w:rsidDel="00000000" w:rsidR="00000000" w:rsidRPr="00000000">
        <w:rPr>
          <w:rFonts w:ascii="Verdana" w:cs="Verdana" w:eastAsia="Verdana" w:hAnsi="Verdana"/>
          <w:highlight w:val="white"/>
          <w:rtl w:val="0"/>
        </w:rPr>
        <w:t xml:space="preserve"> which are </w:t>
      </w:r>
      <w:r w:rsidDel="00000000" w:rsidR="00000000" w:rsidRPr="00000000">
        <w:rPr>
          <w:rFonts w:ascii="Verdana" w:cs="Verdana" w:eastAsia="Verdana" w:hAnsi="Verdana"/>
          <w:b w:val="1"/>
          <w:highlight w:val="white"/>
          <w:rtl w:val="0"/>
        </w:rPr>
        <w:t xml:space="preserve">coprime</w:t>
      </w:r>
      <w:r w:rsidDel="00000000" w:rsidR="00000000" w:rsidRPr="00000000">
        <w:rPr>
          <w:rFonts w:ascii="Verdana" w:cs="Verdana" w:eastAsia="Verdana" w:hAnsi="Verdana"/>
          <w:highlight w:val="white"/>
          <w:rtl w:val="0"/>
        </w:rPr>
        <w:t xml:space="preserve"> (they have a highest common factor of </w:t>
      </w:r>
      <w:r w:rsidDel="00000000" w:rsidR="00000000" w:rsidRPr="00000000">
        <w:rPr>
          <w:rFonts w:ascii="Verdana" w:cs="Verdana" w:eastAsia="Verdana" w:hAnsi="Verdana"/>
          <w:highlight w:val="white"/>
          <w:rtl w:val="0"/>
        </w:rPr>
        <w:t xml:space="preserve">1</w:t>
      </w:r>
      <w:r w:rsidDel="00000000" w:rsidR="00000000" w:rsidRPr="00000000">
        <w:rPr>
          <w:rFonts w:ascii="Verdana" w:cs="Verdana" w:eastAsia="Verdana" w:hAnsi="Verdana"/>
          <w:highlight w:val="white"/>
          <w:rtl w:val="0"/>
        </w:rPr>
        <w:t xml:space="preserve">).</w:t>
      </w:r>
    </w:p>
    <w:p w:rsidR="00000000" w:rsidDel="00000000" w:rsidP="00000000" w:rsidRDefault="00000000" w:rsidRPr="00000000" w14:paraId="0000000B">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Multiply them together and record the result. Repeat several times.</w:t>
      </w:r>
    </w:p>
    <w:p w:rsidR="00000000" w:rsidDel="00000000" w:rsidP="00000000" w:rsidRDefault="00000000" w:rsidRPr="00000000" w14:paraId="0000000C">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Notice anything about your results?</w:t>
      </w:r>
    </w:p>
    <w:p w:rsidR="00000000" w:rsidDel="00000000" w:rsidP="00000000" w:rsidRDefault="00000000" w:rsidRPr="00000000" w14:paraId="0000000D">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Start with numbers other than </w:t>
      </w:r>
      <w:r w:rsidDel="00000000" w:rsidR="00000000" w:rsidRPr="00000000">
        <w:rPr>
          <w:rFonts w:ascii="Verdana" w:cs="Verdana" w:eastAsia="Verdana" w:hAnsi="Verdana"/>
          <w:highlight w:val="white"/>
          <w:rtl w:val="0"/>
        </w:rPr>
        <w:t xml:space="preserve">120</w:t>
      </w:r>
      <w:r w:rsidDel="00000000" w:rsidR="00000000" w:rsidRPr="00000000">
        <w:rPr>
          <w:rFonts w:ascii="Verdana" w:cs="Verdana" w:eastAsia="Verdana" w:hAnsi="Verdana"/>
          <w:highlight w:val="white"/>
          <w:rtl w:val="0"/>
        </w:rPr>
        <w:t xml:space="preserve">. Does the same thing always happen? Convince yourself.</w:t>
      </w:r>
    </w:p>
    <w:p w:rsidR="00000000" w:rsidDel="00000000" w:rsidP="00000000" w:rsidRDefault="00000000" w:rsidRPr="00000000" w14:paraId="0000000E">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Question D</w:t>
      </w:r>
    </w:p>
    <w:p w:rsidR="00000000" w:rsidDel="00000000" w:rsidP="00000000" w:rsidRDefault="00000000" w:rsidRPr="00000000" w14:paraId="0000000F">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Choose any two consecutive even numbers.</w:t>
      </w:r>
    </w:p>
    <w:p w:rsidR="00000000" w:rsidDel="00000000" w:rsidP="00000000" w:rsidRDefault="00000000" w:rsidRPr="00000000" w14:paraId="00000010">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Multiply them together and record the result. Repeat several times.</w:t>
      </w:r>
    </w:p>
    <w:p w:rsidR="00000000" w:rsidDel="00000000" w:rsidP="00000000" w:rsidRDefault="00000000" w:rsidRPr="00000000" w14:paraId="00000011">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Notice anything interesting? Convince yourself it always happens.</w:t>
      </w:r>
    </w:p>
    <w:p w:rsidR="00000000" w:rsidDel="00000000" w:rsidP="00000000" w:rsidRDefault="00000000" w:rsidRPr="00000000" w14:paraId="00000012">
      <w:pPr>
        <w:shd w:fill="ffffff" w:val="clear"/>
        <w:spacing w:after="240" w:befor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3">
      <w:pPr>
        <w:shd w:fill="ffffff" w:val="clear"/>
        <w:spacing w:after="240" w:before="240" w:lineRule="auto"/>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FINAL CHALLENGE</w:t>
      </w:r>
    </w:p>
    <w:p w:rsidR="00000000" w:rsidDel="00000000" w:rsidP="00000000" w:rsidRDefault="00000000" w:rsidRPr="00000000" w14:paraId="00000014">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Take any prime number greater than </w:t>
      </w:r>
    </w:p>
    <w:p w:rsidR="00000000" w:rsidDel="00000000" w:rsidP="00000000" w:rsidRDefault="00000000" w:rsidRPr="00000000" w14:paraId="00000015">
      <w:pPr>
        <w:shd w:fill="ffffff" w:val="clea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r w:rsidDel="00000000" w:rsidR="00000000" w:rsidRPr="00000000">
        <w:rPr>
          <w:rFonts w:ascii="Verdana" w:cs="Verdana" w:eastAsia="Verdana" w:hAnsi="Verdana"/>
          <w:highlight w:val="white"/>
          <w:rtl w:val="0"/>
        </w:rPr>
        <w:t xml:space="preserve">, square it and subtract one. Repeat several times.</w:t>
      </w:r>
    </w:p>
    <w:p w:rsidR="00000000" w:rsidDel="00000000" w:rsidP="00000000" w:rsidRDefault="00000000" w:rsidRPr="00000000" w14:paraId="00000016">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Notice anything interesting? Convince yourself it always happens.</w:t>
      </w:r>
    </w:p>
    <w:p w:rsidR="00000000" w:rsidDel="00000000" w:rsidP="00000000" w:rsidRDefault="00000000" w:rsidRPr="00000000" w14:paraId="00000017">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8">
      <w:pPr>
        <w:rPr>
          <w:rFonts w:ascii="Verdana" w:cs="Verdana" w:eastAsia="Verdana" w:hAnsi="Verdana"/>
          <w:highlight w:val="white"/>
        </w:rPr>
      </w:pPr>
      <w:r w:rsidDel="00000000" w:rsidR="00000000" w:rsidRPr="00000000">
        <w:rPr>
          <w:rtl w:val="0"/>
        </w:rPr>
      </w:r>
    </w:p>
    <w:sectPr>
      <w:headerReference r:id="rId7" w:type="default"/>
      <w:headerReference r:id="rId8" w:type="even"/>
      <w:footerReference r:id="rId9" w:type="default"/>
      <w:footerReference r:id="rId10"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745</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14" name="Shape 1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6" name="Shape 16"/>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8" name="Shape 18"/>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0" name="Shape 20"/>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843598"/>
              <wp:effectExtent b="0" l="0" r="0" t="0"/>
              <wp:wrapSquare wrapText="bothSides" distB="0" distT="0" distL="114300" distR="114300"/>
              <wp:docPr id="6" name=""/>
              <a:graphic>
                <a:graphicData uri="http://schemas.microsoft.com/office/word/2010/wordprocessingGroup">
                  <wpg:wgp>
                    <wpg:cNvGrpSpPr/>
                    <wpg:grpSpPr>
                      <a:xfrm>
                        <a:off x="2121775" y="3377250"/>
                        <a:ext cx="6448425" cy="843598"/>
                        <a:chOff x="2121775" y="3377250"/>
                        <a:chExt cx="6448450" cy="805500"/>
                      </a:xfrm>
                    </wpg:grpSpPr>
                    <wpg:grpSp>
                      <wpg:cNvGrpSpPr/>
                      <wpg:grpSpPr>
                        <a:xfrm>
                          <a:off x="2121788" y="3377251"/>
                          <a:ext cx="6448425" cy="805498"/>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5" name="Shape 5"/>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7" name="Shape 7"/>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 name="Shape 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0" name="Shape 1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1" name="Shape 1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Why 24?</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843598"/>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448425" cy="8435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5wesPjk2pzge58gml4pqfUNwuA==">AMUW2mUMqbzw/w0jCTPzoNWeCc/JNORc6Pfe/jKf/0vHG9w5dWYkCJLbTVwt+yRfkjz+LrcRB+fsgQve0MO7ghx9CNASm14F/JCKNA7JBrs5LdsQ1dIA+RI=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2015-06-22T15:46:00Z</dcterms:created>
  <dc:creator>Alison Kiddle</dc:creator>
</cp:coreProperties>
</file>

<file path=docProps/custom.xml><?xml version="1.0" encoding="utf-8"?>
<Properties xmlns="http://schemas.openxmlformats.org/officeDocument/2006/custom-properties" xmlns:vt="http://schemas.openxmlformats.org/officeDocument/2006/docPropsVTypes"/>
</file>