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84" w:rsidRPr="00487C5C" w:rsidRDefault="00487C5C">
      <w:pPr>
        <w:pStyle w:val="Title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Pythagoras</w:t>
      </w:r>
      <w:r w:rsidRPr="00487C5C">
        <w:rPr>
          <w:rFonts w:ascii="Times New Roman" w:hAnsi="Times New Roman" w:cs="Times New Roman"/>
          <w:b/>
          <w:i/>
          <w:sz w:val="48"/>
        </w:rPr>
        <w:t xml:space="preserve"> Perimeters </w:t>
      </w:r>
    </w:p>
    <w:p w:rsidR="00855982" w:rsidRPr="00487C5C" w:rsidRDefault="00487C5C" w:rsidP="00855982">
      <w:pPr>
        <w:pStyle w:val="Heading1"/>
        <w:rPr>
          <w:rFonts w:ascii="Times New Roman" w:hAnsi="Times New Roman" w:cs="Times New Roman"/>
          <w:i/>
          <w:sz w:val="24"/>
        </w:rPr>
      </w:pPr>
      <w:r w:rsidRPr="00487C5C">
        <w:rPr>
          <w:rFonts w:ascii="Times New Roman" w:hAnsi="Times New Roman" w:cs="Times New Roman"/>
          <w:i/>
          <w:sz w:val="24"/>
        </w:rPr>
        <w:t>By Guruvignesh Balaji, Year 10, Age 15</w:t>
      </w:r>
    </w:p>
    <w:p w:rsidR="009977E4" w:rsidRPr="00904E81" w:rsidRDefault="00904E81" w:rsidP="00487C5C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Question 1</w:t>
      </w:r>
    </w:p>
    <w:p w:rsidR="00855982" w:rsidRPr="00904E81" w:rsidRDefault="00487C5C" w:rsidP="00487C5C">
      <w:pPr>
        <w:rPr>
          <w:rFonts w:ascii="Times New Roman" w:hAnsi="Times New Roman" w:cs="Times New Roman"/>
          <w:b/>
          <w:i/>
          <w:sz w:val="28"/>
        </w:rPr>
      </w:pPr>
      <w:r w:rsidRPr="00904E81">
        <w:rPr>
          <w:rFonts w:ascii="Times New Roman" w:hAnsi="Times New Roman" w:cs="Times New Roman"/>
          <w:b/>
          <w:i/>
          <w:sz w:val="28"/>
        </w:rPr>
        <w:t>Proof: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Since, 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12 = a+b+c (when P = 12)</w:t>
      </w:r>
    </w:p>
    <w:p w:rsidR="00487C5C" w:rsidRPr="00904E81" w:rsidRDefault="00487C5C" w:rsidP="00487C5C">
      <w:pPr>
        <w:rPr>
          <w:rFonts w:ascii="Times New Roman" w:hAnsi="Times New Roman" w:cs="Times New Roman"/>
          <w:b/>
          <w:i/>
        </w:rPr>
      </w:pPr>
      <w:r w:rsidRPr="00904E81">
        <w:rPr>
          <w:rFonts w:ascii="Times New Roman" w:hAnsi="Times New Roman" w:cs="Times New Roman"/>
          <w:b/>
          <w:i/>
        </w:rPr>
        <w:t>Also, using the Pythagoras theorem, as it is a right-angled triangle: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a^2 + b^2 = c^2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 w:rsidRPr="00904E81">
        <w:rPr>
          <w:rFonts w:ascii="Times New Roman" w:hAnsi="Times New Roman" w:cs="Times New Roman"/>
          <w:b/>
          <w:i/>
        </w:rPr>
        <w:t>The only possible values that satisfy both equations, is a 3,4,5 triangle. With a being 3, b being 4 and c being 5. So, we substitute the value c=5 into the given equation 36-6c (for the area) and that gives</w:t>
      </w:r>
      <w:r>
        <w:rPr>
          <w:rFonts w:ascii="Times New Roman" w:hAnsi="Times New Roman" w:cs="Times New Roman"/>
          <w:i/>
        </w:rPr>
        <w:t>: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A=36-6(5)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A=36-30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A=6</w:t>
      </w:r>
    </w:p>
    <w:p w:rsidR="00487C5C" w:rsidRPr="00904E81" w:rsidRDefault="00487C5C" w:rsidP="00487C5C">
      <w:pPr>
        <w:rPr>
          <w:rFonts w:ascii="Times New Roman" w:hAnsi="Times New Roman" w:cs="Times New Roman"/>
          <w:b/>
          <w:i/>
        </w:rPr>
      </w:pPr>
      <w:r w:rsidRPr="00904E81">
        <w:rPr>
          <w:rFonts w:ascii="Times New Roman" w:hAnsi="Times New Roman" w:cs="Times New Roman"/>
          <w:b/>
          <w:i/>
        </w:rPr>
        <w:t>However, the area of a triangle can be worked out using the formula: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A=ab/2 (Then we substitute the values of ‘a’ and ‘b’ into this equation.)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A=3*4/2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A=12/2</w:t>
      </w:r>
    </w:p>
    <w:p w:rsidR="00487C5C" w:rsidRDefault="00487C5C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A=6 </w:t>
      </w:r>
    </w:p>
    <w:p w:rsidR="00487C5C" w:rsidRPr="00904E81" w:rsidRDefault="00487C5C" w:rsidP="00487C5C">
      <w:pPr>
        <w:rPr>
          <w:rFonts w:ascii="Times New Roman" w:hAnsi="Times New Roman" w:cs="Times New Roman"/>
          <w:b/>
          <w:i/>
        </w:rPr>
      </w:pPr>
      <w:r w:rsidRPr="00904E81">
        <w:rPr>
          <w:rFonts w:ascii="Times New Roman" w:hAnsi="Times New Roman" w:cs="Times New Roman"/>
          <w:b/>
          <w:i/>
        </w:rPr>
        <w:t xml:space="preserve">Because </w:t>
      </w:r>
      <w:r w:rsidR="009977E4" w:rsidRPr="00904E81">
        <w:rPr>
          <w:rFonts w:ascii="Times New Roman" w:hAnsi="Times New Roman" w:cs="Times New Roman"/>
          <w:b/>
          <w:i/>
        </w:rPr>
        <w:t>both</w:t>
      </w:r>
      <w:r w:rsidRPr="00904E81">
        <w:rPr>
          <w:rFonts w:ascii="Times New Roman" w:hAnsi="Times New Roman" w:cs="Times New Roman"/>
          <w:b/>
          <w:i/>
        </w:rPr>
        <w:t xml:space="preserve"> equations give</w:t>
      </w:r>
      <w:r w:rsidR="009977E4" w:rsidRPr="00904E81">
        <w:rPr>
          <w:rFonts w:ascii="Times New Roman" w:hAnsi="Times New Roman" w:cs="Times New Roman"/>
          <w:b/>
          <w:i/>
        </w:rPr>
        <w:t xml:space="preserve"> the same area, then we can deduce the fact that 36-6c is the area of the triangle. </w:t>
      </w:r>
    </w:p>
    <w:p w:rsidR="009977E4" w:rsidRPr="00904E81" w:rsidRDefault="009977E4" w:rsidP="00487C5C">
      <w:pPr>
        <w:rPr>
          <w:rFonts w:ascii="Times New Roman" w:hAnsi="Times New Roman" w:cs="Times New Roman"/>
          <w:b/>
          <w:i/>
          <w:sz w:val="28"/>
        </w:rPr>
      </w:pPr>
      <w:r w:rsidRPr="00904E81">
        <w:rPr>
          <w:rFonts w:ascii="Times New Roman" w:hAnsi="Times New Roman" w:cs="Times New Roman"/>
          <w:b/>
          <w:i/>
          <w:sz w:val="28"/>
        </w:rPr>
        <w:t>Order: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a+b+c = 12,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a+b = 12-c,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a^2+2ab+b^2 = 144-24c+c^2 (Squaring both sides)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a^2+b^2 = c^2 (By Pythagoras’ Theorem)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So, 2ab = 144-24c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ab = 72-12c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Area of a triangle = ab/2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So, A = 36-6c</w:t>
      </w:r>
    </w:p>
    <w:p w:rsidR="00824554" w:rsidRDefault="00824554" w:rsidP="00487C5C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lastRenderedPageBreak/>
        <w:t>Question 2</w:t>
      </w:r>
    </w:p>
    <w:p w:rsidR="00824554" w:rsidRDefault="00824554" w:rsidP="00487C5C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Proof:</w:t>
      </w:r>
    </w:p>
    <w:p w:rsidR="00824554" w:rsidRDefault="00824554" w:rsidP="008245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a+b+c = 30,</w:t>
      </w:r>
    </w:p>
    <w:p w:rsidR="00824554" w:rsidRDefault="00824554" w:rsidP="008245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a+b = 30-c,</w:t>
      </w:r>
    </w:p>
    <w:p w:rsidR="00824554" w:rsidRDefault="00824554" w:rsidP="008245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a^2+2ab+b^2 = 900-60c+c^2 (Squaring both sides)</w:t>
      </w:r>
    </w:p>
    <w:p w:rsidR="00824554" w:rsidRDefault="00824554" w:rsidP="008245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a^2+b^2 = c^2 (By Pythagoras’ Theorem)</w:t>
      </w:r>
    </w:p>
    <w:p w:rsidR="00824554" w:rsidRDefault="00824554" w:rsidP="008245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So, 2ab = 900-60c</w:t>
      </w:r>
    </w:p>
    <w:p w:rsidR="00824554" w:rsidRDefault="00824554" w:rsidP="008245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ab = 450-30c</w:t>
      </w:r>
    </w:p>
    <w:p w:rsidR="00824554" w:rsidRDefault="00824554" w:rsidP="008245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Area of a triangle = ab/2</w:t>
      </w:r>
    </w:p>
    <w:p w:rsidR="00824554" w:rsidRDefault="00824554" w:rsidP="0082455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So, A = 225-15c</w:t>
      </w:r>
    </w:p>
    <w:p w:rsidR="00824554" w:rsidRDefault="00824554" w:rsidP="00487C5C">
      <w:pPr>
        <w:rPr>
          <w:rFonts w:ascii="Times New Roman" w:hAnsi="Times New Roman" w:cs="Times New Roman"/>
          <w:b/>
          <w:i/>
          <w:sz w:val="28"/>
        </w:rPr>
      </w:pPr>
    </w:p>
    <w:p w:rsidR="009977E4" w:rsidRPr="00904E81" w:rsidRDefault="009977E4" w:rsidP="00487C5C">
      <w:pPr>
        <w:rPr>
          <w:rFonts w:ascii="Times New Roman" w:hAnsi="Times New Roman" w:cs="Times New Roman"/>
          <w:b/>
          <w:i/>
          <w:sz w:val="28"/>
        </w:rPr>
      </w:pPr>
      <w:r w:rsidRPr="00904E81">
        <w:rPr>
          <w:rFonts w:ascii="Times New Roman" w:hAnsi="Times New Roman" w:cs="Times New Roman"/>
          <w:b/>
          <w:i/>
          <w:sz w:val="28"/>
        </w:rPr>
        <w:t>Extension: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 = a+b+c</w:t>
      </w:r>
      <w:r w:rsidR="00904E81">
        <w:rPr>
          <w:rFonts w:ascii="Times New Roman" w:hAnsi="Times New Roman" w:cs="Times New Roman"/>
          <w:i/>
        </w:rPr>
        <w:t xml:space="preserve"> (Equation for the perimeter of a right-angled triangle)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P-c = a+b</w:t>
      </w:r>
      <w:r w:rsidR="00904E81">
        <w:rPr>
          <w:rFonts w:ascii="Times New Roman" w:hAnsi="Times New Roman" w:cs="Times New Roman"/>
          <w:i/>
        </w:rPr>
        <w:t xml:space="preserve"> (Subtract a from both sides)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="00904E81">
        <w:rPr>
          <w:rFonts w:ascii="Times New Roman" w:hAnsi="Times New Roman" w:cs="Times New Roman"/>
          <w:i/>
        </w:rPr>
        <w:t>^2</w:t>
      </w:r>
      <w:r>
        <w:rPr>
          <w:rFonts w:ascii="Times New Roman" w:hAnsi="Times New Roman" w:cs="Times New Roman"/>
          <w:i/>
        </w:rPr>
        <w:t>-2Pc+c^2 = a^2+2ab+b^2</w:t>
      </w:r>
      <w:r w:rsidR="00904E81">
        <w:rPr>
          <w:rFonts w:ascii="Times New Roman" w:hAnsi="Times New Roman" w:cs="Times New Roman"/>
          <w:i/>
        </w:rPr>
        <w:t xml:space="preserve"> (Square both sides)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="00904E81">
        <w:rPr>
          <w:rFonts w:ascii="Times New Roman" w:hAnsi="Times New Roman" w:cs="Times New Roman"/>
          <w:i/>
        </w:rPr>
        <w:t>^2</w:t>
      </w:r>
      <w:r>
        <w:rPr>
          <w:rFonts w:ascii="Times New Roman" w:hAnsi="Times New Roman" w:cs="Times New Roman"/>
          <w:i/>
        </w:rPr>
        <w:t>-2Pc = a^2+2ab+b^2-c^2</w:t>
      </w:r>
      <w:r w:rsidR="00904E81">
        <w:rPr>
          <w:rFonts w:ascii="Times New Roman" w:hAnsi="Times New Roman" w:cs="Times New Roman"/>
          <w:i/>
        </w:rPr>
        <w:t xml:space="preserve"> (Subtract c^2 from both sides)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= ab/2</w:t>
      </w:r>
      <w:r w:rsidR="00904E81">
        <w:rPr>
          <w:rFonts w:ascii="Times New Roman" w:hAnsi="Times New Roman" w:cs="Times New Roman"/>
          <w:i/>
        </w:rPr>
        <w:t xml:space="preserve"> (Equation for the area of a triangle)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4A = 2ab</w:t>
      </w:r>
      <w:r w:rsidR="00904E81">
        <w:rPr>
          <w:rFonts w:ascii="Times New Roman" w:hAnsi="Times New Roman" w:cs="Times New Roman"/>
          <w:i/>
        </w:rPr>
        <w:t xml:space="preserve"> (Multiply both sides by 4)</w:t>
      </w:r>
    </w:p>
    <w:p w:rsidR="009977E4" w:rsidRDefault="009977E4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="00904E81">
        <w:rPr>
          <w:rFonts w:ascii="Times New Roman" w:hAnsi="Times New Roman" w:cs="Times New Roman"/>
          <w:i/>
        </w:rPr>
        <w:t>^2</w:t>
      </w:r>
      <w:r>
        <w:rPr>
          <w:rFonts w:ascii="Times New Roman" w:hAnsi="Times New Roman" w:cs="Times New Roman"/>
          <w:i/>
        </w:rPr>
        <w:t>-2Pc = a^2+b^2+4A -c^2</w:t>
      </w:r>
      <w:r w:rsidR="00904E81">
        <w:rPr>
          <w:rFonts w:ascii="Times New Roman" w:hAnsi="Times New Roman" w:cs="Times New Roman"/>
          <w:i/>
        </w:rPr>
        <w:t xml:space="preserve"> (Since, 2ab=4A, we can substitute that into the previous equation)</w:t>
      </w:r>
    </w:p>
    <w:p w:rsidR="00904E81" w:rsidRDefault="00904E81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a^2+b^2 = c^2 (Pythagorean Theorem)</w:t>
      </w:r>
    </w:p>
    <w:p w:rsidR="00904E81" w:rsidRDefault="00904E81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P^2-2Pc = c^2-c^2+4A (Substitute the Pythagorean Theorem into the equation)</w:t>
      </w:r>
    </w:p>
    <w:p w:rsidR="00904E81" w:rsidRDefault="00904E81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P^2-2Pc = 4A </w:t>
      </w:r>
    </w:p>
    <w:p w:rsidR="00904E81" w:rsidRDefault="00904E81" w:rsidP="00487C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(P^2-2Pc)/4 = A (Divide both sides by 4 to express A in terms of P and c. Note: the brackets are used to denote the fact that the hole expression within the bracket is being divided by 4.)</w:t>
      </w:r>
    </w:p>
    <w:p w:rsidR="00BD0F5B" w:rsidRPr="00BD0F5B" w:rsidRDefault="00BD0F5B" w:rsidP="00487C5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By Guruvignesh Balaji, Year 10, Age 15</w:t>
      </w:r>
      <w:bookmarkStart w:id="0" w:name="_GoBack"/>
      <w:bookmarkEnd w:id="0"/>
    </w:p>
    <w:p w:rsidR="00904E81" w:rsidRDefault="00904E81" w:rsidP="00487C5C">
      <w:pPr>
        <w:rPr>
          <w:rFonts w:ascii="Times New Roman" w:hAnsi="Times New Roman" w:cs="Times New Roman"/>
          <w:i/>
        </w:rPr>
      </w:pPr>
    </w:p>
    <w:p w:rsidR="009977E4" w:rsidRPr="009977E4" w:rsidRDefault="009977E4" w:rsidP="00487C5C">
      <w:pPr>
        <w:rPr>
          <w:rFonts w:ascii="Times New Roman" w:hAnsi="Times New Roman" w:cs="Times New Roman"/>
          <w:i/>
        </w:rPr>
      </w:pPr>
    </w:p>
    <w:p w:rsidR="009977E4" w:rsidRPr="009977E4" w:rsidRDefault="009977E4" w:rsidP="00487C5C">
      <w:pPr>
        <w:rPr>
          <w:rFonts w:ascii="Times New Roman" w:hAnsi="Times New Roman" w:cs="Times New Roman"/>
          <w:i/>
        </w:rPr>
      </w:pPr>
    </w:p>
    <w:sectPr w:rsidR="009977E4" w:rsidRPr="009977E4" w:rsidSect="00855982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D1" w:rsidRDefault="009E0ED1" w:rsidP="00855982">
      <w:pPr>
        <w:spacing w:after="0" w:line="240" w:lineRule="auto"/>
      </w:pPr>
      <w:r>
        <w:separator/>
      </w:r>
    </w:p>
  </w:endnote>
  <w:endnote w:type="continuationSeparator" w:id="0">
    <w:p w:rsidR="009E0ED1" w:rsidRDefault="009E0ED1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F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D1" w:rsidRDefault="009E0ED1" w:rsidP="00855982">
      <w:pPr>
        <w:spacing w:after="0" w:line="240" w:lineRule="auto"/>
      </w:pPr>
      <w:r>
        <w:separator/>
      </w:r>
    </w:p>
  </w:footnote>
  <w:footnote w:type="continuationSeparator" w:id="0">
    <w:p w:rsidR="009E0ED1" w:rsidRDefault="009E0ED1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7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C"/>
    <w:rsid w:val="000D4EF5"/>
    <w:rsid w:val="001D4362"/>
    <w:rsid w:val="00487C5C"/>
    <w:rsid w:val="005273E8"/>
    <w:rsid w:val="007833A7"/>
    <w:rsid w:val="00824554"/>
    <w:rsid w:val="00855982"/>
    <w:rsid w:val="00904E81"/>
    <w:rsid w:val="009977E4"/>
    <w:rsid w:val="009E0ED1"/>
    <w:rsid w:val="00A10484"/>
    <w:rsid w:val="00BD0F5B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5FE8"/>
  <w15:chartTrackingRefBased/>
  <w15:docId w15:val="{1EF00ED1-CD11-494D-BEF2-F9A06439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aji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balaji</dc:creator>
  <cp:lastModifiedBy>balaji</cp:lastModifiedBy>
  <cp:revision>3</cp:revision>
  <dcterms:created xsi:type="dcterms:W3CDTF">2017-03-06T22:52:00Z</dcterms:created>
  <dcterms:modified xsi:type="dcterms:W3CDTF">2017-03-07T19:13:00Z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