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2A8478ED" w:rsidP="6C0C6913" w:rsidRDefault="2A8478ED" w14:paraId="7195C8C0" w14:textId="45B1ADC4">
      <w:pPr>
        <w:rPr>
          <w:rFonts w:ascii="Calibri" w:hAnsi="Calibri" w:eastAsia="Calibri" w:cs="Calibri"/>
          <w:sz w:val="24"/>
          <w:szCs w:val="24"/>
          <w:u w:val="single"/>
        </w:rPr>
      </w:pPr>
      <w:r w:rsidRPr="6C0C6913" w:rsidR="2A8478ED">
        <w:rPr>
          <w:rFonts w:ascii="Calibri" w:hAnsi="Calibri" w:eastAsia="Calibri" w:cs="Calibri"/>
          <w:sz w:val="24"/>
          <w:szCs w:val="24"/>
          <w:u w:val="single"/>
        </w:rPr>
        <w:t>Tiled Square Problem</w:t>
      </w:r>
    </w:p>
    <w:p w:rsidR="2A8478ED" w:rsidP="6C0C6913" w:rsidRDefault="2A8478ED" w14:paraId="3C38A0B2" w14:textId="3416AF77">
      <w:pPr>
        <w:pStyle w:val="Normal"/>
        <w:rPr>
          <w:rFonts w:ascii="Calibri" w:hAnsi="Calibri" w:eastAsia="Calibri" w:cs="Calibri"/>
          <w:sz w:val="24"/>
          <w:szCs w:val="24"/>
          <w:u w:val="none"/>
        </w:rPr>
      </w:pPr>
      <w:r w:rsidRPr="6C0C6913" w:rsidR="2A8478ED">
        <w:rPr>
          <w:rFonts w:ascii="Calibri" w:hAnsi="Calibri" w:eastAsia="Calibri" w:cs="Calibri"/>
          <w:sz w:val="24"/>
          <w:szCs w:val="24"/>
          <w:u w:val="none"/>
        </w:rPr>
        <w:t>Is there a quick and easy method to find the area of a tiled square?</w:t>
      </w:r>
    </w:p>
    <w:p w:rsidR="2A8478ED" w:rsidP="6C0C6913" w:rsidRDefault="2A8478ED" w14:paraId="06971FDE" w14:textId="58D4270F">
      <w:pPr>
        <w:pStyle w:val="Normal"/>
        <w:rPr>
          <w:rFonts w:ascii="Calibri" w:hAnsi="Calibri" w:eastAsia="Calibri" w:cs="Calibri"/>
          <w:sz w:val="24"/>
          <w:szCs w:val="24"/>
          <w:u w:val="none"/>
        </w:rPr>
      </w:pPr>
      <w:r w:rsidRPr="6C0C6913" w:rsidR="2A8478ED">
        <w:rPr>
          <w:rFonts w:ascii="Calibri" w:hAnsi="Calibri" w:eastAsia="Calibri" w:cs="Calibri"/>
          <w:sz w:val="24"/>
          <w:szCs w:val="24"/>
          <w:u w:val="none"/>
        </w:rPr>
        <w:t xml:space="preserve">If drawn on a grid the “usual way” the area of a square is easy to calculate </w:t>
      </w:r>
      <w:r w:rsidRPr="6C0C6913" w:rsidR="1B3EDDAF">
        <w:rPr>
          <w:rFonts w:ascii="Calibri" w:hAnsi="Calibri" w:eastAsia="Calibri" w:cs="Calibri"/>
          <w:sz w:val="24"/>
          <w:szCs w:val="24"/>
          <w:u w:val="none"/>
        </w:rPr>
        <w:t>using the formula:</w:t>
      </w:r>
    </w:p>
    <w:p w:rsidR="1B3EDDAF" w:rsidP="6C0C6913" w:rsidRDefault="1B3EDDAF" w14:paraId="67C8E80B" w14:textId="30E98FFC">
      <w:pPr>
        <w:pStyle w:val="Normal"/>
        <w:rPr>
          <w:rFonts w:ascii="Calibri" w:hAnsi="Calibri" w:eastAsia="Calibri" w:cs="Calibri"/>
          <w:sz w:val="24"/>
          <w:szCs w:val="24"/>
          <w:u w:val="none"/>
          <w:vertAlign w:val="superscript"/>
        </w:rPr>
      </w:pPr>
      <w:r w:rsidRPr="6C0C6913" w:rsidR="1B3EDDAF">
        <w:rPr>
          <w:rFonts w:ascii="Calibri" w:hAnsi="Calibri" w:eastAsia="Calibri" w:cs="Calibri"/>
          <w:sz w:val="24"/>
          <w:szCs w:val="24"/>
          <w:u w:val="none"/>
        </w:rPr>
        <w:t>Area = a</w:t>
      </w:r>
      <w:r w:rsidRPr="6C0C6913" w:rsidR="34764D38">
        <w:rPr>
          <w:rFonts w:ascii="Calibri" w:hAnsi="Calibri" w:eastAsia="Calibri" w:cs="Calibri"/>
          <w:sz w:val="24"/>
          <w:szCs w:val="24"/>
          <w:u w:val="none"/>
          <w:vertAlign w:val="superscript"/>
        </w:rPr>
        <w:t xml:space="preserve">2 </w:t>
      </w:r>
    </w:p>
    <w:p w:rsidR="44B7AD9E" w:rsidP="6C0C6913" w:rsidRDefault="44B7AD9E" w14:paraId="528E15C6" w14:textId="0A54DFF2"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90A02C3" wp14:editId="40B069AF">
                <wp:extent xmlns:wp="http://schemas.openxmlformats.org/drawingml/2006/wordprocessingDrawing" cx="1463675" cy="1038860"/>
                <wp:effectExtent xmlns:wp="http://schemas.openxmlformats.org/drawingml/2006/wordprocessingDrawing" l="0" t="0" r="0" b="27940"/>
                <wp:docPr xmlns:wp="http://schemas.openxmlformats.org/drawingml/2006/wordprocessingDrawing" id="1919213165" name="Group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3675" cy="1038860"/>
                          <a:chOff x="0" y="0"/>
                          <a:chExt cx="2428875" cy="1724025"/>
                        </a:xfrm>
                      </wpg:grpSpPr>
                      <wps:wsp xmlns:wps="http://schemas.microsoft.com/office/word/2010/wordprocessingShape">
                        <wps:cNvPr id="1" name="Rectangle 1"/>
                        <wps:cNvSpPr/>
                        <wps:spPr>
                          <a:xfrm>
                            <a:off x="0" y="0"/>
                            <a:ext cx="1876425" cy="1724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2" name="Rectangle 2"/>
                        <wps:cNvSpPr/>
                        <wps:spPr>
                          <a:xfrm>
                            <a:off x="1981200" y="542925"/>
                            <a:ext cx="4476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w:rsidR="00745C86" w:rsidP="008A538D" w:rsidRDefault="00745C8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52"/>
                                  <w:szCs w:val="52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52"/>
                                  <w:szCs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w:rsidR="1D45C54B" w:rsidP="6C0C6913" w:rsidRDefault="1D45C54B" w14:paraId="6D7C1B86" w14:textId="562DC6FC">
      <w:pPr>
        <w:pStyle w:val="Normal"/>
        <w:rPr>
          <w:rFonts w:ascii="Calibri" w:hAnsi="Calibri" w:eastAsia="Calibri" w:cs="Calibri"/>
          <w:sz w:val="24"/>
          <w:szCs w:val="24"/>
          <w:vertAlign w:val="baseline"/>
        </w:rPr>
      </w:pPr>
      <w:r w:rsidRPr="6C0C6913" w:rsidR="1D45C54B">
        <w:rPr>
          <w:rFonts w:ascii="Calibri" w:hAnsi="Calibri" w:eastAsia="Calibri" w:cs="Calibri"/>
          <w:sz w:val="24"/>
          <w:szCs w:val="24"/>
        </w:rPr>
        <w:t xml:space="preserve">Area = </w:t>
      </w:r>
      <w:bookmarkStart w:name="_Int_V0koN4qB" w:id="1045867736"/>
      <w:r w:rsidRPr="6C0C6913" w:rsidR="1D45C54B">
        <w:rPr>
          <w:rFonts w:ascii="Calibri" w:hAnsi="Calibri" w:eastAsia="Calibri" w:cs="Calibri"/>
          <w:sz w:val="24"/>
          <w:szCs w:val="24"/>
        </w:rPr>
        <w:t>1</w:t>
      </w:r>
      <w:r w:rsidRPr="6C0C6913" w:rsidR="1D45C54B">
        <w:rPr>
          <w:rFonts w:ascii="Calibri" w:hAnsi="Calibri" w:eastAsia="Calibri" w:cs="Calibri"/>
          <w:sz w:val="24"/>
          <w:szCs w:val="24"/>
          <w:vertAlign w:val="superscript"/>
        </w:rPr>
        <w:t>2</w:t>
      </w:r>
      <w:r w:rsidRPr="6C0C6913" w:rsidR="1D45C54B">
        <w:rPr>
          <w:rFonts w:ascii="Calibri" w:hAnsi="Calibri" w:eastAsia="Calibri" w:cs="Calibri"/>
          <w:sz w:val="24"/>
          <w:szCs w:val="24"/>
          <w:vertAlign w:val="baseline"/>
        </w:rPr>
        <w:t xml:space="preserve">  =</w:t>
      </w:r>
      <w:bookmarkEnd w:id="1045867736"/>
      <w:r w:rsidRPr="6C0C6913" w:rsidR="1D45C54B">
        <w:rPr>
          <w:rFonts w:ascii="Calibri" w:hAnsi="Calibri" w:eastAsia="Calibri" w:cs="Calibri"/>
          <w:sz w:val="24"/>
          <w:szCs w:val="24"/>
          <w:vertAlign w:val="baseline"/>
        </w:rPr>
        <w:t xml:space="preserve"> 1</w:t>
      </w:r>
      <w:r w:rsidRPr="6C0C6913" w:rsidR="0DC262E6">
        <w:rPr>
          <w:rFonts w:ascii="Calibri" w:hAnsi="Calibri" w:eastAsia="Calibri" w:cs="Calibri"/>
          <w:sz w:val="24"/>
          <w:szCs w:val="24"/>
          <w:vertAlign w:val="baseline"/>
        </w:rPr>
        <w:t xml:space="preserve"> units</w:t>
      </w:r>
      <w:r w:rsidRPr="6C0C6913" w:rsidR="0DC262E6">
        <w:rPr>
          <w:rFonts w:ascii="Calibri" w:hAnsi="Calibri" w:eastAsia="Calibri" w:cs="Calibri"/>
          <w:sz w:val="24"/>
          <w:szCs w:val="24"/>
          <w:vertAlign w:val="superscript"/>
        </w:rPr>
        <w:t>2</w:t>
      </w:r>
    </w:p>
    <w:p w:rsidR="655F828C" w:rsidP="6C0C6913" w:rsidRDefault="655F828C" w14:paraId="0683EDD1" w14:textId="1BC509FA">
      <w:pPr>
        <w:pStyle w:val="Normal"/>
        <w:rPr>
          <w:rFonts w:ascii="Calibri" w:hAnsi="Calibri" w:eastAsia="Calibri" w:cs="Calibri"/>
          <w:sz w:val="24"/>
          <w:szCs w:val="24"/>
          <w:vertAlign w:val="baseline"/>
        </w:rPr>
      </w:pPr>
      <w:r w:rsidRPr="6C0C6913" w:rsidR="655F828C">
        <w:rPr>
          <w:rFonts w:ascii="Calibri" w:hAnsi="Calibri" w:eastAsia="Calibri" w:cs="Calibri"/>
          <w:sz w:val="24"/>
          <w:szCs w:val="24"/>
          <w:vertAlign w:val="baseline"/>
        </w:rPr>
        <w:t xml:space="preserve">However, if the square is drawn at a tilt the area becomes less easy to figure out. </w:t>
      </w:r>
    </w:p>
    <w:p w:rsidR="655F828C" w:rsidP="6C0C6913" w:rsidRDefault="655F828C" w14:paraId="2B9DA0BF" w14:textId="1FB86270">
      <w:pPr>
        <w:pStyle w:val="Normal"/>
        <w:rPr>
          <w:rFonts w:ascii="Calibri" w:hAnsi="Calibri" w:eastAsia="Calibri" w:cs="Calibri"/>
          <w:sz w:val="24"/>
          <w:szCs w:val="24"/>
          <w:vertAlign w:val="baseline"/>
        </w:rPr>
      </w:pPr>
      <w:r w:rsidRPr="6C0C6913" w:rsidR="655F828C">
        <w:rPr>
          <w:rFonts w:ascii="Calibri" w:hAnsi="Calibri" w:eastAsia="Calibri" w:cs="Calibri"/>
          <w:sz w:val="24"/>
          <w:szCs w:val="24"/>
          <w:vertAlign w:val="baseline"/>
        </w:rPr>
        <w:t xml:space="preserve">A normal solution might consist of drawing a square around the outside of the original square with it </w:t>
      </w:r>
      <w:bookmarkStart w:name="_Int_2m18HUZ6" w:id="1544774460"/>
      <w:r w:rsidRPr="6C0C6913" w:rsidR="655F828C">
        <w:rPr>
          <w:rFonts w:ascii="Calibri" w:hAnsi="Calibri" w:eastAsia="Calibri" w:cs="Calibri"/>
          <w:sz w:val="24"/>
          <w:szCs w:val="24"/>
          <w:vertAlign w:val="baseline"/>
        </w:rPr>
        <w:t>making contact with</w:t>
      </w:r>
      <w:bookmarkEnd w:id="1544774460"/>
      <w:r w:rsidRPr="6C0C6913" w:rsidR="655F828C">
        <w:rPr>
          <w:rFonts w:ascii="Calibri" w:hAnsi="Calibri" w:eastAsia="Calibri" w:cs="Calibri"/>
          <w:sz w:val="24"/>
          <w:szCs w:val="24"/>
          <w:vertAlign w:val="baseline"/>
        </w:rPr>
        <w:t xml:space="preserve"> each of the </w:t>
      </w:r>
      <w:r w:rsidRPr="6C0C6913" w:rsidR="02575CD3">
        <w:rPr>
          <w:rFonts w:ascii="Calibri" w:hAnsi="Calibri" w:eastAsia="Calibri" w:cs="Calibri"/>
          <w:sz w:val="24"/>
          <w:szCs w:val="24"/>
          <w:vertAlign w:val="baseline"/>
        </w:rPr>
        <w:t>vertices</w:t>
      </w:r>
      <w:r w:rsidRPr="6C0C6913" w:rsidR="25BB1FD7">
        <w:rPr>
          <w:rFonts w:ascii="Calibri" w:hAnsi="Calibri" w:eastAsia="Calibri" w:cs="Calibri"/>
          <w:sz w:val="24"/>
          <w:szCs w:val="24"/>
          <w:vertAlign w:val="baseline"/>
        </w:rPr>
        <w:t xml:space="preserve"> of the original shape. Then you would find the area by subtracting the excess right angled</w:t>
      </w:r>
      <w:r w:rsidRPr="6C0C6913" w:rsidR="4994DBE3">
        <w:rPr>
          <w:rFonts w:ascii="Calibri" w:hAnsi="Calibri" w:eastAsia="Calibri" w:cs="Calibri"/>
          <w:sz w:val="24"/>
          <w:szCs w:val="24"/>
          <w:vertAlign w:val="baseline"/>
        </w:rPr>
        <w:t xml:space="preserve"> tri</w:t>
      </w:r>
      <w:r w:rsidRPr="6C0C6913" w:rsidR="2304EA3A">
        <w:rPr>
          <w:rFonts w:ascii="Calibri" w:hAnsi="Calibri" w:eastAsia="Calibri" w:cs="Calibri"/>
          <w:sz w:val="24"/>
          <w:szCs w:val="24"/>
          <w:vertAlign w:val="baseline"/>
        </w:rPr>
        <w:t>a</w:t>
      </w:r>
      <w:r w:rsidRPr="6C0C6913" w:rsidR="4994DBE3">
        <w:rPr>
          <w:rFonts w:ascii="Calibri" w:hAnsi="Calibri" w:eastAsia="Calibri" w:cs="Calibri"/>
          <w:sz w:val="24"/>
          <w:szCs w:val="24"/>
          <w:vertAlign w:val="baseline"/>
        </w:rPr>
        <w:t>ngles.</w:t>
      </w:r>
    </w:p>
    <w:p w:rsidR="7F441D81" w:rsidP="6C0C6913" w:rsidRDefault="7F441D81" w14:paraId="0F087138" w14:textId="3C40F8DF">
      <w:pPr>
        <w:pStyle w:val="Normal"/>
      </w:pPr>
      <w:r w:rsidR="7F441D81">
        <w:drawing>
          <wp:inline wp14:editId="68B3D5C2" wp14:anchorId="5F597461">
            <wp:extent cx="1657716" cy="1525098"/>
            <wp:effectExtent l="0" t="0" r="0" b="0"/>
            <wp:docPr id="20746475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47ffaaa709447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716" cy="152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D09801" w:rsidP="6C0C6913" w:rsidRDefault="72D09801" w14:paraId="75A1E24D" w14:textId="5B4E4DF2">
      <w:pPr>
        <w:pStyle w:val="Normal"/>
        <w:rPr>
          <w:rFonts w:ascii="Calibri" w:hAnsi="Calibri" w:eastAsia="Calibri" w:cs="Calibri"/>
          <w:sz w:val="24"/>
          <w:szCs w:val="24"/>
          <w:vertAlign w:val="baseline"/>
        </w:rPr>
      </w:pPr>
      <w:r w:rsidRPr="6C0C6913" w:rsidR="72D09801">
        <w:rPr>
          <w:rFonts w:ascii="Calibri" w:hAnsi="Calibri" w:eastAsia="Calibri" w:cs="Calibri"/>
          <w:sz w:val="24"/>
          <w:szCs w:val="24"/>
          <w:vertAlign w:val="baseline"/>
        </w:rPr>
        <w:t xml:space="preserve">Area = </w:t>
      </w:r>
      <w:r w:rsidRPr="6C0C6913" w:rsidR="2F51E6F7">
        <w:rPr>
          <w:rFonts w:ascii="Calibri" w:hAnsi="Calibri" w:eastAsia="Calibri" w:cs="Calibri"/>
          <w:sz w:val="24"/>
          <w:szCs w:val="24"/>
          <w:vertAlign w:val="baseline"/>
        </w:rPr>
        <w:t>4</w:t>
      </w:r>
      <w:r w:rsidRPr="6C0C6913" w:rsidR="72D09801">
        <w:rPr>
          <w:rFonts w:ascii="Calibri" w:hAnsi="Calibri" w:eastAsia="Calibri" w:cs="Calibri"/>
          <w:sz w:val="24"/>
          <w:szCs w:val="24"/>
          <w:vertAlign w:val="superscript"/>
        </w:rPr>
        <w:t>2</w:t>
      </w:r>
      <w:r w:rsidRPr="6C0C6913" w:rsidR="72D09801">
        <w:rPr>
          <w:rFonts w:ascii="Calibri" w:hAnsi="Calibri" w:eastAsia="Calibri" w:cs="Calibri"/>
          <w:sz w:val="24"/>
          <w:szCs w:val="24"/>
          <w:vertAlign w:val="baseline"/>
        </w:rPr>
        <w:t xml:space="preserve"> – 4(3/2)</w:t>
      </w:r>
      <w:r w:rsidRPr="6C0C6913" w:rsidR="77139829">
        <w:rPr>
          <w:rFonts w:ascii="Calibri" w:hAnsi="Calibri" w:eastAsia="Calibri" w:cs="Calibri"/>
          <w:sz w:val="24"/>
          <w:szCs w:val="24"/>
          <w:vertAlign w:val="baseline"/>
        </w:rPr>
        <w:t xml:space="preserve"> = 1</w:t>
      </w:r>
      <w:r w:rsidRPr="6C0C6913" w:rsidR="08BE2CAD">
        <w:rPr>
          <w:rFonts w:ascii="Calibri" w:hAnsi="Calibri" w:eastAsia="Calibri" w:cs="Calibri"/>
          <w:sz w:val="24"/>
          <w:szCs w:val="24"/>
          <w:vertAlign w:val="baseline"/>
        </w:rPr>
        <w:t>0</w:t>
      </w:r>
      <w:r w:rsidRPr="6C0C6913" w:rsidR="77139829">
        <w:rPr>
          <w:rFonts w:ascii="Calibri" w:hAnsi="Calibri" w:eastAsia="Calibri" w:cs="Calibri"/>
          <w:sz w:val="24"/>
          <w:szCs w:val="24"/>
          <w:vertAlign w:val="baseline"/>
        </w:rPr>
        <w:t xml:space="preserve"> units</w:t>
      </w:r>
      <w:r w:rsidRPr="6C0C6913" w:rsidR="6C6B0E2E">
        <w:rPr>
          <w:rFonts w:ascii="Calibri" w:hAnsi="Calibri" w:eastAsia="Calibri" w:cs="Calibri"/>
          <w:sz w:val="24"/>
          <w:szCs w:val="24"/>
          <w:vertAlign w:val="superscript"/>
        </w:rPr>
        <w:t>2</w:t>
      </w:r>
    </w:p>
    <w:p w:rsidR="6BCB3FB5" w:rsidP="6C0C6913" w:rsidRDefault="6BCB3FB5" w14:paraId="42274EEF" w14:textId="0D216393">
      <w:pPr>
        <w:pStyle w:val="Normal"/>
        <w:rPr>
          <w:rFonts w:ascii="Calibri" w:hAnsi="Calibri" w:eastAsia="Calibri" w:cs="Calibri"/>
          <w:sz w:val="24"/>
          <w:szCs w:val="24"/>
          <w:vertAlign w:val="baseline"/>
        </w:rPr>
      </w:pPr>
      <w:r w:rsidRPr="6C0C6913" w:rsidR="6BCB3FB5">
        <w:rPr>
          <w:rFonts w:ascii="Calibri" w:hAnsi="Calibri" w:eastAsia="Calibri" w:cs="Calibri"/>
          <w:sz w:val="24"/>
          <w:szCs w:val="24"/>
          <w:vertAlign w:val="baseline"/>
        </w:rPr>
        <w:t>However, you can also use the Pythagorean theorem to get the solution quicker and more efficiently.</w:t>
      </w:r>
      <w:r w:rsidRPr="6C0C6913" w:rsidR="0F2F02BA">
        <w:rPr>
          <w:rFonts w:ascii="Calibri" w:hAnsi="Calibri" w:eastAsia="Calibri" w:cs="Calibri"/>
          <w:sz w:val="24"/>
          <w:szCs w:val="24"/>
          <w:vertAlign w:val="baseline"/>
        </w:rPr>
        <w:t xml:space="preserve"> Take a tilted square are join two adjacent vertices </w:t>
      </w:r>
      <w:r w:rsidRPr="6C0C6913" w:rsidR="4DD3E7EB">
        <w:rPr>
          <w:rFonts w:ascii="Calibri" w:hAnsi="Calibri" w:eastAsia="Calibri" w:cs="Calibri"/>
          <w:sz w:val="24"/>
          <w:szCs w:val="24"/>
          <w:vertAlign w:val="baseline"/>
        </w:rPr>
        <w:t xml:space="preserve">by creating a </w:t>
      </w:r>
      <w:r w:rsidRPr="6C0C6913" w:rsidR="14DBF2F7">
        <w:rPr>
          <w:rFonts w:ascii="Calibri" w:hAnsi="Calibri" w:eastAsia="Calibri" w:cs="Calibri"/>
          <w:sz w:val="24"/>
          <w:szCs w:val="24"/>
          <w:vertAlign w:val="baseline"/>
        </w:rPr>
        <w:t>right-angled</w:t>
      </w:r>
      <w:r w:rsidRPr="6C0C6913" w:rsidR="4DD3E7EB">
        <w:rPr>
          <w:rFonts w:ascii="Calibri" w:hAnsi="Calibri" w:eastAsia="Calibri" w:cs="Calibri"/>
          <w:sz w:val="24"/>
          <w:szCs w:val="24"/>
          <w:vertAlign w:val="baseline"/>
        </w:rPr>
        <w:t xml:space="preserve"> triangle.</w:t>
      </w:r>
    </w:p>
    <w:p w:rsidR="4DD3E7EB" w:rsidP="6C0C6913" w:rsidRDefault="4DD3E7EB" w14:paraId="4F31252C" w14:textId="6EA5B96E">
      <w:pPr>
        <w:pStyle w:val="Normal"/>
        <w:rPr>
          <w:rFonts w:ascii="Calibri" w:hAnsi="Calibri" w:eastAsia="Calibri" w:cs="Calibri"/>
          <w:sz w:val="24"/>
          <w:szCs w:val="24"/>
          <w:vertAlign w:val="baseline"/>
        </w:rPr>
      </w:pPr>
      <w:r w:rsidRPr="6C0C6913" w:rsidR="4DD3E7EB">
        <w:rPr>
          <w:rFonts w:ascii="Calibri" w:hAnsi="Calibri" w:eastAsia="Calibri" w:cs="Calibri"/>
          <w:sz w:val="24"/>
          <w:szCs w:val="24"/>
          <w:vertAlign w:val="baseline"/>
        </w:rPr>
        <w:t>By using the Pythagorean theorem (a</w:t>
      </w:r>
      <w:r w:rsidRPr="6C0C6913" w:rsidR="4DD3E7EB">
        <w:rPr>
          <w:rFonts w:ascii="Calibri" w:hAnsi="Calibri" w:eastAsia="Calibri" w:cs="Calibri"/>
          <w:sz w:val="24"/>
          <w:szCs w:val="24"/>
          <w:vertAlign w:val="superscript"/>
        </w:rPr>
        <w:t>2</w:t>
      </w:r>
      <w:r w:rsidRPr="6C0C6913" w:rsidR="4DD3E7EB">
        <w:rPr>
          <w:rFonts w:ascii="Calibri" w:hAnsi="Calibri" w:eastAsia="Calibri" w:cs="Calibri"/>
          <w:sz w:val="24"/>
          <w:szCs w:val="24"/>
          <w:vertAlign w:val="baseline"/>
        </w:rPr>
        <w:t xml:space="preserve"> + b</w:t>
      </w:r>
      <w:r w:rsidRPr="6C0C6913" w:rsidR="4DD3E7EB">
        <w:rPr>
          <w:rFonts w:ascii="Calibri" w:hAnsi="Calibri" w:eastAsia="Calibri" w:cs="Calibri"/>
          <w:sz w:val="24"/>
          <w:szCs w:val="24"/>
          <w:vertAlign w:val="superscript"/>
        </w:rPr>
        <w:t>2</w:t>
      </w:r>
      <w:r w:rsidRPr="6C0C6913" w:rsidR="4DD3E7EB">
        <w:rPr>
          <w:rFonts w:ascii="Calibri" w:hAnsi="Calibri" w:eastAsia="Calibri" w:cs="Calibri"/>
          <w:sz w:val="24"/>
          <w:szCs w:val="24"/>
          <w:vertAlign w:val="baseline"/>
        </w:rPr>
        <w:t xml:space="preserve"> = c</w:t>
      </w:r>
      <w:r w:rsidRPr="6C0C6913" w:rsidR="4DD3E7EB">
        <w:rPr>
          <w:rFonts w:ascii="Calibri" w:hAnsi="Calibri" w:eastAsia="Calibri" w:cs="Calibri"/>
          <w:sz w:val="24"/>
          <w:szCs w:val="24"/>
          <w:vertAlign w:val="superscript"/>
        </w:rPr>
        <w:t>2</w:t>
      </w:r>
      <w:r w:rsidRPr="6C0C6913" w:rsidR="4DD3E7EB">
        <w:rPr>
          <w:rFonts w:ascii="Calibri" w:hAnsi="Calibri" w:eastAsia="Calibri" w:cs="Calibri"/>
          <w:sz w:val="24"/>
          <w:szCs w:val="24"/>
          <w:vertAlign w:val="baseline"/>
        </w:rPr>
        <w:t xml:space="preserve">) you can calculate one side of the square which </w:t>
      </w:r>
      <w:r w:rsidRPr="6C0C6913" w:rsidR="338CF0E8">
        <w:rPr>
          <w:rFonts w:ascii="Calibri" w:hAnsi="Calibri" w:eastAsia="Calibri" w:cs="Calibri"/>
          <w:sz w:val="24"/>
          <w:szCs w:val="24"/>
          <w:vertAlign w:val="baseline"/>
        </w:rPr>
        <w:t xml:space="preserve">you can then use to find </w:t>
      </w:r>
      <w:r w:rsidRPr="6C0C6913" w:rsidR="338CF0E8">
        <w:rPr>
          <w:rFonts w:ascii="Calibri" w:hAnsi="Calibri" w:eastAsia="Calibri" w:cs="Calibri"/>
          <w:sz w:val="24"/>
          <w:szCs w:val="24"/>
          <w:vertAlign w:val="baseline"/>
        </w:rPr>
        <w:t>the</w:t>
      </w:r>
      <w:r w:rsidRPr="6C0C6913" w:rsidR="338CF0E8">
        <w:rPr>
          <w:rFonts w:ascii="Calibri" w:hAnsi="Calibri" w:eastAsia="Calibri" w:cs="Calibri"/>
          <w:sz w:val="24"/>
          <w:szCs w:val="24"/>
          <w:vertAlign w:val="baseline"/>
        </w:rPr>
        <w:t xml:space="preserve"> area.</w:t>
      </w:r>
    </w:p>
    <w:p w:rsidR="3D41B762" w:rsidP="6C0C6913" w:rsidRDefault="3D41B762" w14:paraId="4FAD39DC" w14:textId="4FFA61C3">
      <w:pPr>
        <w:pStyle w:val="Normal"/>
      </w:pPr>
      <w:r w:rsidR="3D41B762">
        <w:drawing>
          <wp:inline wp14:editId="729E5D93" wp14:anchorId="13CFB444">
            <wp:extent cx="1683075" cy="1615010"/>
            <wp:effectExtent l="0" t="0" r="0" b="0"/>
            <wp:docPr id="11051806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3db8d89e07d483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075" cy="16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B3B6A9" w:rsidP="6C0C6913" w:rsidRDefault="5FB3B6A9" w14:paraId="335ED77D" w14:textId="01DD3CF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0C6913" w:rsidR="5FB3B6A9">
        <w:rPr>
          <w:vertAlign w:val="baseline"/>
        </w:rPr>
        <w:t>c</w:t>
      </w:r>
      <w:r w:rsidRPr="6C0C6913" w:rsidR="1C9429FB">
        <w:rPr>
          <w:vertAlign w:val="superscript"/>
        </w:rPr>
        <w:t>2</w:t>
      </w:r>
      <w:r w:rsidR="1C9429FB">
        <w:rPr/>
        <w:t xml:space="preserve"> = a</w:t>
      </w:r>
      <w:r w:rsidRPr="6C0C6913" w:rsidR="1C9429FB">
        <w:rPr>
          <w:vertAlign w:val="superscript"/>
        </w:rPr>
        <w:t>2</w:t>
      </w:r>
      <w:r w:rsidR="1C9429FB">
        <w:rPr/>
        <w:t xml:space="preserve"> + b</w:t>
      </w:r>
      <w:r w:rsidRPr="6C0C6913" w:rsidR="1C9429FB">
        <w:rPr>
          <w:vertAlign w:val="superscript"/>
        </w:rPr>
        <w:t>2</w:t>
      </w:r>
      <w:r w:rsidR="1C9429FB">
        <w:rPr/>
        <w:t xml:space="preserve"> = 3</w:t>
      </w:r>
      <w:r w:rsidRPr="6C0C6913" w:rsidR="1C9429FB">
        <w:rPr>
          <w:vertAlign w:val="superscript"/>
        </w:rPr>
        <w:t>2</w:t>
      </w:r>
      <w:r w:rsidR="1C9429FB">
        <w:rPr/>
        <w:t xml:space="preserve"> + 1</w:t>
      </w:r>
      <w:r w:rsidRPr="6C0C6913" w:rsidR="1C9429FB">
        <w:rPr>
          <w:vertAlign w:val="superscript"/>
        </w:rPr>
        <w:t>2</w:t>
      </w:r>
      <w:r w:rsidR="1C9429FB">
        <w:rPr/>
        <w:t xml:space="preserve"> = 10</w:t>
      </w:r>
    </w:p>
    <w:p w:rsidR="46398556" w:rsidP="6C0C6913" w:rsidRDefault="46398556" w14:paraId="777072EB" w14:textId="3BF827D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0C6913" w:rsidR="46398556">
        <w:rPr>
          <w:sz w:val="24"/>
          <w:szCs w:val="24"/>
        </w:rPr>
        <w:t>c</w:t>
      </w:r>
      <w:r w:rsidRPr="6C0C6913" w:rsidR="1C9429FB">
        <w:rPr>
          <w:sz w:val="24"/>
          <w:szCs w:val="24"/>
        </w:rPr>
        <w:t xml:space="preserve"> = </w:t>
      </w:r>
      <w:r w:rsidRPr="6C0C6913" w:rsidR="79FAAD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√10</w:t>
      </w:r>
    </w:p>
    <w:p w:rsidR="79FAADAC" w:rsidP="6C0C6913" w:rsidRDefault="79FAADAC" w14:paraId="5262AEE5" w14:textId="776AF4F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</w:pPr>
      <w:r w:rsidRPr="6C0C6913" w:rsidR="79FAAD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Area = √10</w:t>
      </w:r>
      <w:r w:rsidRPr="6C0C6913" w:rsidR="79FAAD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2 </w:t>
      </w:r>
      <w:r w:rsidRPr="6C0C6913" w:rsidR="79FAAD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>= 10</w:t>
      </w:r>
      <w:r w:rsidRPr="6C0C6913" w:rsidR="3C4FF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 xml:space="preserve"> units</w:t>
      </w:r>
      <w:r w:rsidRPr="6C0C6913" w:rsidR="3C4FF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</w:p>
    <w:p w:rsidR="17F20577" w:rsidP="6C0C6913" w:rsidRDefault="17F20577" w14:paraId="4B7ACD9C" w14:textId="0F832D8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</w:pP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>This calculation can be further simplified into one equation.</w:t>
      </w:r>
    </w:p>
    <w:p w:rsidR="17F20577" w:rsidP="6C0C6913" w:rsidRDefault="17F20577" w14:paraId="75F512C9" w14:textId="39463FF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>Area = √a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 xml:space="preserve"> + b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 xml:space="preserve"> x √a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 xml:space="preserve"> + b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 xml:space="preserve"> = a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2 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>+ b</w:t>
      </w:r>
      <w:r w:rsidRPr="6C0C6913" w:rsidR="17F20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</w:p>
    <w:p w:rsidR="5CFD810C" w:rsidP="6C0C6913" w:rsidRDefault="5CFD810C" w14:paraId="6B4D447F" w14:textId="379A305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</w:pPr>
      <w:r w:rsidRPr="6C0C6913" w:rsidR="5CFD81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>Area = 3</w:t>
      </w:r>
      <w:r w:rsidRPr="6C0C6913" w:rsidR="5CFD81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  <w:r w:rsidRPr="6C0C6913" w:rsidR="5CFD81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 xml:space="preserve"> + 1</w:t>
      </w:r>
      <w:r w:rsidRPr="6C0C6913" w:rsidR="5CFD81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 xml:space="preserve">2 </w:t>
      </w:r>
      <w:r w:rsidRPr="6C0C6913" w:rsidR="5CFD81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>= 10</w:t>
      </w:r>
      <w:r w:rsidRPr="6C0C6913" w:rsidR="12C7EA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 xml:space="preserve"> units</w:t>
      </w:r>
      <w:r w:rsidRPr="6C0C6913" w:rsidR="12C7EA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2</w:t>
      </w:r>
    </w:p>
    <w:p w:rsidR="12C7EA26" w:rsidP="6C0C6913" w:rsidRDefault="12C7EA26" w14:paraId="71D5DA7F" w14:textId="595C44B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</w:pPr>
      <w:r w:rsidRPr="6C0C6913" w:rsidR="12C7EA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  <w:t>This can be shown through a well-known diagram explaining the Pythagorean theorem.</w:t>
      </w:r>
    </w:p>
    <w:p w:rsidR="0EE93D6A" w:rsidP="6C0C6913" w:rsidRDefault="0EE93D6A" w14:paraId="28835566" w14:textId="56C9335F">
      <w:pPr>
        <w:pStyle w:val="Normal"/>
      </w:pPr>
      <w:r w:rsidR="0EE93D6A">
        <w:drawing>
          <wp:inline wp14:editId="2CDBE718" wp14:anchorId="0D7E383A">
            <wp:extent cx="1607054" cy="1757046"/>
            <wp:effectExtent l="0" t="0" r="0" b="0"/>
            <wp:docPr id="10088746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26d9d6a966845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054" cy="175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EE93D6A" w:rsidP="6C0C6913" w:rsidRDefault="0EE93D6A" w14:paraId="1B67061C" w14:textId="769D6420">
      <w:pPr>
        <w:pStyle w:val="Normal"/>
        <w:rPr>
          <w:rFonts w:ascii="Calibri" w:hAnsi="Calibri" w:eastAsia="Calibri" w:cs="Calibri"/>
        </w:rPr>
      </w:pPr>
      <w:r w:rsidRPr="6C0C6913" w:rsidR="0EE93D6A">
        <w:rPr>
          <w:rFonts w:ascii="Calibri" w:hAnsi="Calibri" w:eastAsia="Calibri" w:cs="Calibri"/>
        </w:rPr>
        <w:t xml:space="preserve">In conclusion, yes there is an easier way of finding the area of a tilted shape which is hidden among the Pythagorean </w:t>
      </w:r>
      <w:r w:rsidRPr="6C0C6913" w:rsidR="0EE93D6A">
        <w:rPr>
          <w:rFonts w:ascii="Calibri" w:hAnsi="Calibri" w:eastAsia="Calibri" w:cs="Calibri"/>
        </w:rPr>
        <w:t>theorem</w:t>
      </w:r>
      <w:r w:rsidRPr="6C0C6913" w:rsidR="0EE93D6A">
        <w:rPr>
          <w:rFonts w:ascii="Calibri" w:hAnsi="Calibri" w:eastAsia="Calibri" w:cs="Calibri"/>
        </w:rPr>
        <w:t>.</w:t>
      </w:r>
    </w:p>
    <w:p w:rsidR="0EE93D6A" w:rsidP="6C0C6913" w:rsidRDefault="0EE93D6A" w14:paraId="13F38DCC" w14:textId="378B1F2D">
      <w:pPr>
        <w:pStyle w:val="Normal"/>
        <w:rPr>
          <w:rFonts w:ascii="Calibri" w:hAnsi="Calibri" w:eastAsia="Calibri" w:cs="Calibri"/>
        </w:rPr>
      </w:pPr>
      <w:r w:rsidRPr="6C0C6913" w:rsidR="0EE93D6A">
        <w:rPr>
          <w:rFonts w:ascii="Calibri" w:hAnsi="Calibri" w:eastAsia="Calibri" w:cs="Calibri"/>
        </w:rPr>
        <w:t>Area of a tilted square = a</w:t>
      </w:r>
      <w:r w:rsidRPr="6C0C6913" w:rsidR="0EE93D6A">
        <w:rPr>
          <w:rFonts w:ascii="Calibri" w:hAnsi="Calibri" w:eastAsia="Calibri" w:cs="Calibri"/>
          <w:vertAlign w:val="superscript"/>
        </w:rPr>
        <w:t>2</w:t>
      </w:r>
      <w:r w:rsidRPr="6C0C6913" w:rsidR="0EE93D6A">
        <w:rPr>
          <w:rFonts w:ascii="Calibri" w:hAnsi="Calibri" w:eastAsia="Calibri" w:cs="Calibri"/>
        </w:rPr>
        <w:t xml:space="preserve"> + b</w:t>
      </w:r>
      <w:r w:rsidRPr="6C0C6913" w:rsidR="0EE93D6A">
        <w:rPr>
          <w:rFonts w:ascii="Calibri" w:hAnsi="Calibri" w:eastAsia="Calibri" w:cs="Calibri"/>
          <w:vertAlign w:val="superscript"/>
        </w:rPr>
        <w:t>2</w:t>
      </w:r>
    </w:p>
    <w:p w:rsidR="6C0C6913" w:rsidP="6C0C6913" w:rsidRDefault="6C0C6913" w14:paraId="60E89377" w14:textId="0AE3B964">
      <w:pPr>
        <w:pStyle w:val="Normal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baseline"/>
          <w:lang w:val="en-US"/>
        </w:rPr>
      </w:pPr>
    </w:p>
    <w:p w:rsidR="6C0C6913" w:rsidP="6C0C6913" w:rsidRDefault="6C0C6913" w14:paraId="03B5B44D" w14:textId="548D1749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m18HUZ6" int2:invalidationBookmarkName="" int2:hashCode="y2Tet6/tIGspj0" int2:id="JAYyCscs">
      <int2:state int2:type="AugLoop_Text_Critique" int2:value="Rejected"/>
    </int2:bookmark>
    <int2:bookmark int2:bookmarkName="_Int_V0koN4qB" int2:invalidationBookmarkName="" int2:hashCode="QP7sswyqH2LcXG" int2:id="eJnHpgaJ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3EFC07"/>
    <w:rsid w:val="02575CD3"/>
    <w:rsid w:val="078AF28C"/>
    <w:rsid w:val="07C3C80D"/>
    <w:rsid w:val="08BE2CAD"/>
    <w:rsid w:val="0CABDEA1"/>
    <w:rsid w:val="0D49A1A4"/>
    <w:rsid w:val="0DC262E6"/>
    <w:rsid w:val="0EE93D6A"/>
    <w:rsid w:val="0F2F02BA"/>
    <w:rsid w:val="12C7EA26"/>
    <w:rsid w:val="144DB2E9"/>
    <w:rsid w:val="14DBF2F7"/>
    <w:rsid w:val="151166FC"/>
    <w:rsid w:val="17F20577"/>
    <w:rsid w:val="1A17814D"/>
    <w:rsid w:val="1B3EDDAF"/>
    <w:rsid w:val="1C9429FB"/>
    <w:rsid w:val="1D45C54B"/>
    <w:rsid w:val="1D4F220F"/>
    <w:rsid w:val="1EEAF270"/>
    <w:rsid w:val="2195D835"/>
    <w:rsid w:val="220ACC96"/>
    <w:rsid w:val="2304EA3A"/>
    <w:rsid w:val="255A33F4"/>
    <w:rsid w:val="256D3FCB"/>
    <w:rsid w:val="25BB1FD7"/>
    <w:rsid w:val="26F60455"/>
    <w:rsid w:val="270E953A"/>
    <w:rsid w:val="2A8478ED"/>
    <w:rsid w:val="2E11A965"/>
    <w:rsid w:val="2F51E6F7"/>
    <w:rsid w:val="338CF0E8"/>
    <w:rsid w:val="3429EFD5"/>
    <w:rsid w:val="34764D38"/>
    <w:rsid w:val="35C5C036"/>
    <w:rsid w:val="37619097"/>
    <w:rsid w:val="3C3501BA"/>
    <w:rsid w:val="3C4FF3A5"/>
    <w:rsid w:val="3CF69C2C"/>
    <w:rsid w:val="3D41B762"/>
    <w:rsid w:val="3DD0D21B"/>
    <w:rsid w:val="3F1B9022"/>
    <w:rsid w:val="44B7AD9E"/>
    <w:rsid w:val="452F3A9F"/>
    <w:rsid w:val="46398556"/>
    <w:rsid w:val="468B83EA"/>
    <w:rsid w:val="48A94A0B"/>
    <w:rsid w:val="4994DBE3"/>
    <w:rsid w:val="49A0A466"/>
    <w:rsid w:val="4BE0EACD"/>
    <w:rsid w:val="4C4B8A2B"/>
    <w:rsid w:val="4DD3E7EB"/>
    <w:rsid w:val="5193EFAF"/>
    <w:rsid w:val="51ABB64B"/>
    <w:rsid w:val="52BACBAF"/>
    <w:rsid w:val="54569C10"/>
    <w:rsid w:val="54F662E4"/>
    <w:rsid w:val="595FFEF2"/>
    <w:rsid w:val="5CFD810C"/>
    <w:rsid w:val="5FB3B6A9"/>
    <w:rsid w:val="604328E6"/>
    <w:rsid w:val="618CEF0D"/>
    <w:rsid w:val="6328BF6E"/>
    <w:rsid w:val="64C48FCF"/>
    <w:rsid w:val="655F828C"/>
    <w:rsid w:val="67FC3091"/>
    <w:rsid w:val="690BB62F"/>
    <w:rsid w:val="6AF50182"/>
    <w:rsid w:val="6BCB3FB5"/>
    <w:rsid w:val="6C0C6913"/>
    <w:rsid w:val="6C6B0E2E"/>
    <w:rsid w:val="6F8E038A"/>
    <w:rsid w:val="708A0D17"/>
    <w:rsid w:val="7129D3EB"/>
    <w:rsid w:val="7281A97C"/>
    <w:rsid w:val="72D09801"/>
    <w:rsid w:val="75E9A1BF"/>
    <w:rsid w:val="77013C21"/>
    <w:rsid w:val="77139829"/>
    <w:rsid w:val="77857220"/>
    <w:rsid w:val="783EFC07"/>
    <w:rsid w:val="789D0C82"/>
    <w:rsid w:val="79774271"/>
    <w:rsid w:val="79FAADAC"/>
    <w:rsid w:val="7BD4AD44"/>
    <w:rsid w:val="7F0C4E06"/>
    <w:rsid w:val="7F44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FC07"/>
  <w15:chartTrackingRefBased/>
  <w15:docId w15:val="{8AA42FFD-57BB-4222-BEDC-4A50A2FC55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47ffaaa709447e2" /><Relationship Type="http://schemas.openxmlformats.org/officeDocument/2006/relationships/image" Target="/media/image2.png" Id="Rc3db8d89e07d4830" /><Relationship Type="http://schemas.openxmlformats.org/officeDocument/2006/relationships/image" Target="/media/image3.png" Id="Ra26d9d6a96684507" /><Relationship Type="http://schemas.microsoft.com/office/2020/10/relationships/intelligence" Target="intelligence2.xml" Id="Ree73a961df5843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2024-03-13T21:15:59.7663549Z</dcterms:created>
  <dcterms:modified xsi:type="dcterms:W3CDTF">2024-03-13T22:09:23.4754102Z</dcterms:modified>
  <dc:creator>Adam Spence</dc:creator>
  <lastModifiedBy>Adam Spence</lastModifiedBy>
</coreProperties>
</file>