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A9" w:rsidRDefault="009319A9">
      <w:r>
        <w:rPr>
          <w:noProof/>
        </w:rPr>
        <w:drawing>
          <wp:inline distT="0" distB="0" distL="0" distR="0" wp14:anchorId="27FD1234" wp14:editId="2740842F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710" w:rsidRPr="009319A9" w:rsidRDefault="00502BF1" w:rsidP="009319A9">
      <w:r>
        <w:t>The strategy that I used was I picked a vertex and joined up with two other dots and I did to the other shapes, I did the same producer to get three triangles in the three colours.</w:t>
      </w:r>
      <w:bookmarkStart w:id="0" w:name="_GoBack"/>
      <w:bookmarkEnd w:id="0"/>
    </w:p>
    <w:sectPr w:rsidR="00412710" w:rsidRPr="0093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F0"/>
    <w:rsid w:val="00412710"/>
    <w:rsid w:val="00502BF1"/>
    <w:rsid w:val="009319A9"/>
    <w:rsid w:val="009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2014-02-27T13:36:00Z</dcterms:created>
  <dcterms:modified xsi:type="dcterms:W3CDTF">2014-02-27T13:36:00Z</dcterms:modified>
</cp:coreProperties>
</file>