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CB59B4" w:rsidRPr="00CB59B4" w:rsidRDefault="00CB59B4" w:rsidP="00CB59B4">
      <w:pPr>
        <w:rPr>
          <w:lang w:val="en-GB"/>
        </w:rPr>
      </w:pPr>
      <w:r w:rsidRPr="00CB59B4">
        <w:rPr>
          <w:lang w:val="en-GB"/>
        </w:rPr>
        <w:t>Here goes...</w:t>
      </w:r>
    </w:p>
    <w:p w:rsidR="00CB59B4" w:rsidRPr="00CB59B4" w:rsidRDefault="00CB59B4" w:rsidP="00CB59B4">
      <w:pPr>
        <w:rPr>
          <w:lang w:val="en-GB"/>
        </w:rPr>
      </w:pPr>
      <w:r w:rsidRPr="00CB59B4">
        <w:rPr>
          <w:lang w:val="en-GB"/>
        </w:rPr>
        <w:t>Each triangle has 3 sides, which we can call a, b and c. (The sides on the other triangle are called d, e, and f.)</w:t>
      </w:r>
    </w:p>
    <w:p w:rsidR="00CB59B4" w:rsidRPr="00CB59B4" w:rsidRDefault="00A1012D" w:rsidP="00CB59B4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161925</wp:posOffset>
            </wp:positionV>
            <wp:extent cx="1524000" cy="482600"/>
            <wp:effectExtent l="25400" t="0" r="0" b="0"/>
            <wp:wrapNone/>
            <wp:docPr id="3" name="O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524000" cy="485009"/>
                      <a:chOff x="342900" y="2109318"/>
                      <a:chExt cx="1524000" cy="485009"/>
                    </a:xfrm>
                  </a:grpSpPr>
                  <a:grpSp>
                    <a:nvGrpSpPr>
                      <a:cNvPr id="13" name="Group 12"/>
                      <a:cNvGrpSpPr/>
                    </a:nvGrpSpPr>
                    <a:grpSpPr>
                      <a:xfrm>
                        <a:off x="342900" y="2109318"/>
                        <a:ext cx="1524000" cy="485009"/>
                        <a:chOff x="2209800" y="3505191"/>
                        <a:chExt cx="3429000" cy="1185472"/>
                      </a:xfrm>
                    </a:grpSpPr>
                    <a:sp>
                      <a:nvSpPr>
                        <a:cNvPr id="11" name="Isosceles Triangle 10"/>
                        <a:cNvSpPr>
                          <a:spLocks noChangeAspect="1"/>
                        </a:cNvSpPr>
                      </a:nvSpPr>
                      <a:spPr>
                        <a:xfrm>
                          <a:off x="2209800" y="3699942"/>
                          <a:ext cx="3429000" cy="609600"/>
                        </a:xfrm>
                        <a:prstGeom prst="triangle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US" sz="90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8" name="TextBox 7"/>
                        <a:cNvSpPr txBox="1"/>
                      </a:nvSpPr>
                      <a:spPr>
                        <a:xfrm>
                          <a:off x="3810000" y="4126457"/>
                          <a:ext cx="304801" cy="564206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900" dirty="0" smtClean="0">
                                <a:latin typeface="Helvetica Neue"/>
                                <a:cs typeface="Helvetica Neue"/>
                              </a:rPr>
                              <a:t>f</a:t>
                            </a:r>
                            <a:endParaRPr lang="en-US" sz="900" dirty="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9" name="TextBox 8"/>
                        <a:cNvSpPr txBox="1"/>
                      </a:nvSpPr>
                      <a:spPr>
                        <a:xfrm>
                          <a:off x="4724400" y="3505191"/>
                          <a:ext cx="304801" cy="564206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900" dirty="0">
                                <a:latin typeface="Helvetica Neue"/>
                                <a:cs typeface="Helvetica Neue"/>
                              </a:rPr>
                              <a:t>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0" name="TextBox 9"/>
                        <a:cNvSpPr txBox="1"/>
                      </a:nvSpPr>
                      <a:spPr>
                        <a:xfrm>
                          <a:off x="2819399" y="3505191"/>
                          <a:ext cx="304801" cy="564206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900" dirty="0" smtClean="0">
                                <a:latin typeface="Helvetica Neue"/>
                                <a:cs typeface="Helvetica Neue"/>
                              </a:rPr>
                              <a:t>d</a:t>
                            </a:r>
                            <a:endParaRPr lang="en-US" sz="900" dirty="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194733</wp:posOffset>
            </wp:positionH>
            <wp:positionV relativeFrom="paragraph">
              <wp:posOffset>179070</wp:posOffset>
            </wp:positionV>
            <wp:extent cx="1524000" cy="448733"/>
            <wp:effectExtent l="0" t="0" r="0" b="0"/>
            <wp:wrapNone/>
            <wp:docPr id="2" name="O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524000" cy="449060"/>
                      <a:chOff x="279400" y="1363460"/>
                      <a:chExt cx="1524000" cy="449060"/>
                    </a:xfrm>
                  </a:grpSpPr>
                  <a:grpSp>
                    <a:nvGrpSpPr>
                      <a:cNvPr id="12" name="Group 11"/>
                      <a:cNvGrpSpPr/>
                    </a:nvGrpSpPr>
                    <a:grpSpPr>
                      <a:xfrm>
                        <a:off x="279400" y="1363460"/>
                        <a:ext cx="1524000" cy="449060"/>
                        <a:chOff x="1600200" y="1752600"/>
                        <a:chExt cx="3429000" cy="1097605"/>
                      </a:xfrm>
                    </a:grpSpPr>
                    <a:sp>
                      <a:nvSpPr>
                        <a:cNvPr id="4" name="Isosceles Triangle 3"/>
                        <a:cNvSpPr>
                          <a:spLocks noChangeAspect="1"/>
                        </a:cNvSpPr>
                      </a:nvSpPr>
                      <a:spPr>
                        <a:xfrm>
                          <a:off x="1600200" y="1888000"/>
                          <a:ext cx="3429000" cy="609600"/>
                        </a:xfrm>
                        <a:prstGeom prst="triangle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dk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en-US" sz="90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  <a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a:style>
                    </a:sp>
                    <a:sp>
                      <a:nvSpPr>
                        <a:cNvPr id="5" name="TextBox 4"/>
                        <a:cNvSpPr txBox="1"/>
                      </a:nvSpPr>
                      <a:spPr>
                        <a:xfrm>
                          <a:off x="2209799" y="1752600"/>
                          <a:ext cx="304801" cy="564206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900" dirty="0" smtClean="0">
                                <a:latin typeface="Helvetica Neue"/>
                                <a:cs typeface="Helvetica Neue"/>
                              </a:rPr>
                              <a:t>a</a:t>
                            </a:r>
                            <a:endParaRPr lang="en-US" sz="900" dirty="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" name="TextBox 5"/>
                        <a:cNvSpPr txBox="1"/>
                      </a:nvSpPr>
                      <a:spPr>
                        <a:xfrm>
                          <a:off x="3124199" y="2285999"/>
                          <a:ext cx="304801" cy="564206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900" dirty="0" smtClean="0">
                                <a:latin typeface="Helvetica Neue"/>
                                <a:cs typeface="Helvetica Neue"/>
                              </a:rPr>
                              <a:t>c</a:t>
                            </a:r>
                            <a:endParaRPr lang="en-US" sz="900" dirty="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" name="TextBox 6"/>
                        <a:cNvSpPr txBox="1"/>
                      </a:nvSpPr>
                      <a:spPr>
                        <a:xfrm>
                          <a:off x="4114800" y="1784866"/>
                          <a:ext cx="304801" cy="564206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marL="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4572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sz="900" dirty="0" smtClean="0">
                                <a:latin typeface="Helvetica Neue"/>
                                <a:cs typeface="Helvetica Neue"/>
                              </a:rPr>
                              <a:t>b</a:t>
                            </a:r>
                            <a:endParaRPr lang="en-US" sz="900" dirty="0">
                              <a:latin typeface="Helvetica Neue"/>
                              <a:cs typeface="Helvetica Neue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A1012D" w:rsidRDefault="00A1012D" w:rsidP="00CB59B4">
      <w:pPr>
        <w:rPr>
          <w:lang w:val="en-GB"/>
        </w:rPr>
      </w:pPr>
    </w:p>
    <w:p w:rsidR="00A1012D" w:rsidRDefault="00A1012D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965200</wp:posOffset>
            </wp:positionH>
            <wp:positionV relativeFrom="paragraph">
              <wp:posOffset>561340</wp:posOffset>
            </wp:positionV>
            <wp:extent cx="1700530" cy="2700867"/>
            <wp:effectExtent l="25400" t="0" r="1270" b="0"/>
            <wp:wrapNone/>
            <wp:docPr id="4" name="O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00787" cy="2700533"/>
                      <a:chOff x="550333" y="3841493"/>
                      <a:chExt cx="1700787" cy="2700533"/>
                    </a:xfrm>
                  </a:grpSpPr>
                  <a:sp>
                    <a:nvSpPr>
                      <a:cNvPr id="25" name="Rectangle 24"/>
                      <a:cNvSpPr/>
                    </a:nvSpPr>
                    <a:spPr>
                      <a:xfrm>
                        <a:off x="1054100" y="4419600"/>
                        <a:ext cx="135467" cy="17408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4" name="table"/>
                      <a:cNvPicPr>
                        <a:picLocks noChangeAspect="1"/>
                      </a:cNvPicPr>
                    </a:nvPicPr>
                    <a:blipFill>
                      <a:blip r:embed="rId4"/>
                      <a:stretch>
                        <a:fillRect/>
                      </a:stretch>
                    </a:blipFill>
                    <a:spPr>
                      <a:xfrm>
                        <a:off x="550333" y="3841493"/>
                        <a:ext cx="1700787" cy="2700533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anchor>
        </w:drawing>
      </w:r>
      <w:r w:rsidR="00CB59B4" w:rsidRPr="00CB59B4">
        <w:rPr>
          <w:lang w:val="en-GB"/>
        </w:rPr>
        <w:t xml:space="preserve">Now, assuming that any side can touch any other side of the other triangle (even if they are not of the same length), we can make a chart of all of the possibilities. </w:t>
      </w: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CB59B4" w:rsidRPr="00CB59B4" w:rsidRDefault="00CB59B4" w:rsidP="00CB59B4">
      <w:pPr>
        <w:rPr>
          <w:lang w:val="en-GB"/>
        </w:rPr>
      </w:pPr>
      <w:proofErr w:type="gramStart"/>
      <w:r w:rsidRPr="00CB59B4">
        <w:rPr>
          <w:lang w:val="en-GB"/>
        </w:rPr>
        <w:t>So</w:t>
      </w:r>
      <w:proofErr w:type="gramEnd"/>
      <w:r w:rsidRPr="00CB59B4">
        <w:rPr>
          <w:lang w:val="en-GB"/>
        </w:rPr>
        <w:t>, any sane person can see that there are 9 possibilities!</w:t>
      </w:r>
    </w:p>
    <w:p w:rsidR="00CB59B4" w:rsidRPr="00CB59B4" w:rsidRDefault="00CB59B4" w:rsidP="00CB59B4">
      <w:pPr>
        <w:rPr>
          <w:lang w:val="en-GB"/>
        </w:rPr>
      </w:pPr>
    </w:p>
    <w:p w:rsidR="00CB59B4" w:rsidRPr="00CB59B4" w:rsidRDefault="006C2864" w:rsidP="00CB59B4">
      <w:pPr>
        <w:rPr>
          <w:lang w:val="en-GB"/>
        </w:rPr>
      </w:pPr>
      <w:r>
        <w:rPr>
          <w:lang w:val="en-GB"/>
        </w:rPr>
        <w:t>Wrong.</w:t>
      </w:r>
    </w:p>
    <w:p w:rsidR="00CB59B4" w:rsidRPr="00CB59B4" w:rsidRDefault="00CB59B4" w:rsidP="00CB59B4">
      <w:pPr>
        <w:rPr>
          <w:lang w:val="en-GB"/>
        </w:rPr>
      </w:pPr>
      <w:r w:rsidRPr="00CB59B4">
        <w:rPr>
          <w:lang w:val="en-GB"/>
        </w:rPr>
        <w:t xml:space="preserve">We have not yet considered the shapes of these. See, if the sides, </w:t>
      </w:r>
      <w:proofErr w:type="gramStart"/>
      <w:r w:rsidRPr="00CB59B4">
        <w:rPr>
          <w:lang w:val="en-GB"/>
        </w:rPr>
        <w:t>b and e</w:t>
      </w:r>
      <w:proofErr w:type="gramEnd"/>
      <w:r w:rsidRPr="00CB59B4">
        <w:rPr>
          <w:lang w:val="en-GB"/>
        </w:rPr>
        <w:t xml:space="preserve"> are touching, it will look exactly the same as if a and d are touching. </w:t>
      </w:r>
      <w:proofErr w:type="gramStart"/>
      <w:r w:rsidRPr="00CB59B4">
        <w:rPr>
          <w:lang w:val="en-GB"/>
        </w:rPr>
        <w:t>So</w:t>
      </w:r>
      <w:proofErr w:type="gramEnd"/>
      <w:r w:rsidRPr="00CB59B4">
        <w:rPr>
          <w:lang w:val="en-GB"/>
        </w:rPr>
        <w:t xml:space="preserve"> we can assume that there are less than 9. Well, at least that’s a start.</w:t>
      </w:r>
      <w:r w:rsidR="006C2864">
        <w:rPr>
          <w:lang w:val="en-GB"/>
        </w:rPr>
        <w:t xml:space="preserve"> Here is the new and excitingly improved table…</w:t>
      </w:r>
    </w:p>
    <w:p w:rsidR="00CB59B4" w:rsidRPr="00CB59B4" w:rsidRDefault="006C2864" w:rsidP="00CB59B4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1270211</wp:posOffset>
            </wp:positionH>
            <wp:positionV relativeFrom="paragraph">
              <wp:posOffset>19473</wp:posOffset>
            </wp:positionV>
            <wp:extent cx="1701800" cy="1405467"/>
            <wp:effectExtent l="25400" t="0" r="0" b="0"/>
            <wp:wrapNone/>
            <wp:docPr id="12" name="O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03835" cy="1405131"/>
                      <a:chOff x="3200400" y="5334000"/>
                      <a:chExt cx="1703835" cy="1405131"/>
                    </a:xfrm>
                  </a:grpSpPr>
                  <a:sp>
                    <a:nvSpPr>
                      <a:cNvPr id="28" name="Rectangle 27"/>
                      <a:cNvSpPr/>
                    </a:nvSpPr>
                    <a:spPr>
                      <a:xfrm>
                        <a:off x="3886200" y="5943600"/>
                        <a:ext cx="45719" cy="7620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4" name="table"/>
                      <a:cNvPicPr>
                        <a:picLocks noChangeAspect="1"/>
                      </a:cNvPicPr>
                    </a:nvPicPr>
                    <a:blipFill>
                      <a:blip r:embed="rId5"/>
                      <a:stretch>
                        <a:fillRect/>
                      </a:stretch>
                    </a:blipFill>
                    <a:spPr>
                      <a:xfrm>
                        <a:off x="3200400" y="5334000"/>
                        <a:ext cx="1703835" cy="1405131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anchor>
        </w:drawing>
      </w:r>
    </w:p>
    <w:p w:rsidR="00A1012D" w:rsidRDefault="00A1012D" w:rsidP="00CB59B4">
      <w:pPr>
        <w:rPr>
          <w:lang w:val="en-GB"/>
        </w:rPr>
      </w:pPr>
    </w:p>
    <w:p w:rsidR="00A1012D" w:rsidRDefault="00A1012D" w:rsidP="00CB59B4">
      <w:pPr>
        <w:rPr>
          <w:lang w:val="en-GB"/>
        </w:rPr>
      </w:pPr>
    </w:p>
    <w:p w:rsidR="00A1012D" w:rsidRDefault="00A1012D" w:rsidP="00CB59B4">
      <w:pPr>
        <w:rPr>
          <w:lang w:val="en-GB"/>
        </w:rPr>
      </w:pPr>
    </w:p>
    <w:p w:rsidR="00A1012D" w:rsidRDefault="00A1012D" w:rsidP="00CB59B4">
      <w:pPr>
        <w:rPr>
          <w:lang w:val="en-GB"/>
        </w:rPr>
      </w:pPr>
    </w:p>
    <w:p w:rsidR="006C2864" w:rsidRDefault="006C2864" w:rsidP="00CB59B4">
      <w:pPr>
        <w:rPr>
          <w:lang w:val="en-GB"/>
        </w:rPr>
      </w:pPr>
    </w:p>
    <w:p w:rsidR="00CB59B4" w:rsidRPr="00CB59B4" w:rsidRDefault="006C2864" w:rsidP="00CB59B4">
      <w:pPr>
        <w:rPr>
          <w:lang w:val="en-GB"/>
        </w:rPr>
      </w:pPr>
      <w:r>
        <w:rPr>
          <w:lang w:val="en-GB"/>
        </w:rPr>
        <w:t xml:space="preserve">Tada! </w:t>
      </w:r>
      <w:proofErr w:type="gramStart"/>
      <w:r w:rsidR="00CB59B4" w:rsidRPr="00CB59B4">
        <w:rPr>
          <w:lang w:val="en-GB"/>
        </w:rPr>
        <w:t>So far, 4 ways.</w:t>
      </w:r>
      <w:proofErr w:type="gramEnd"/>
    </w:p>
    <w:p w:rsidR="00CB59B4" w:rsidRPr="00CB59B4" w:rsidRDefault="00CB59B4" w:rsidP="00CB59B4">
      <w:pPr>
        <w:rPr>
          <w:lang w:val="en-GB"/>
        </w:rPr>
      </w:pPr>
      <w:proofErr w:type="gramStart"/>
      <w:r w:rsidRPr="00CB59B4">
        <w:rPr>
          <w:lang w:val="en-GB"/>
        </w:rPr>
        <w:t>But</w:t>
      </w:r>
      <w:proofErr w:type="gramEnd"/>
      <w:r w:rsidRPr="00CB59B4">
        <w:rPr>
          <w:lang w:val="en-GB"/>
        </w:rPr>
        <w:t xml:space="preserve"> it’s still not complete!</w:t>
      </w:r>
    </w:p>
    <w:p w:rsidR="00CB59B4" w:rsidRPr="00CB59B4" w:rsidRDefault="00A1012D" w:rsidP="00CB59B4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-4300855</wp:posOffset>
            </wp:positionH>
            <wp:positionV relativeFrom="paragraph">
              <wp:posOffset>5003800</wp:posOffset>
            </wp:positionV>
            <wp:extent cx="1701800" cy="1405467"/>
            <wp:effectExtent l="25400" t="0" r="0" b="0"/>
            <wp:wrapNone/>
            <wp:docPr id="11" name="O 1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703835" cy="1405131"/>
                      <a:chOff x="3200400" y="5334000"/>
                      <a:chExt cx="1703835" cy="1405131"/>
                    </a:xfrm>
                  </a:grpSpPr>
                  <a:sp>
                    <a:nvSpPr>
                      <a:cNvPr id="28" name="Rectangle 27"/>
                      <a:cNvSpPr/>
                    </a:nvSpPr>
                    <a:spPr>
                      <a:xfrm>
                        <a:off x="3886200" y="5943600"/>
                        <a:ext cx="45719" cy="7620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4572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4" name="table"/>
                      <a:cNvPicPr>
                        <a:picLocks noChangeAspect="1"/>
                      </a:cNvPicPr>
                    </a:nvPicPr>
                    <a:blipFill>
                      <a:blip r:embed="rId5"/>
                      <a:stretch>
                        <a:fillRect/>
                      </a:stretch>
                    </a:blipFill>
                    <a:spPr>
                      <a:xfrm>
                        <a:off x="3200400" y="5334000"/>
                        <a:ext cx="1703835" cy="1405131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anchor>
        </w:drawing>
      </w:r>
      <w:r w:rsidR="00CB59B4" w:rsidRPr="00CB59B4">
        <w:rPr>
          <w:lang w:val="en-GB"/>
        </w:rPr>
        <w:t>Considering reflection as well as rotation, there are two ways to arrange each pair of triangles… so 4x2=8. However, 3 out of the 4 pairs will look either the same as before, or another pair, if we flip one of the triangles.</w:t>
      </w:r>
    </w:p>
    <w:p w:rsidR="00A1012D" w:rsidRPr="00CB59B4" w:rsidRDefault="00CB59B4">
      <w:pPr>
        <w:rPr>
          <w:lang w:val="en-GB"/>
        </w:rPr>
      </w:pPr>
      <w:r w:rsidRPr="00CB59B4">
        <w:rPr>
          <w:lang w:val="en-GB"/>
        </w:rPr>
        <w:t xml:space="preserve">As a result of this, we now have to take 3 from 8, and we get 5. There are five ways of putting </w:t>
      </w:r>
      <w:r w:rsidR="006C2864">
        <w:rPr>
          <w:lang w:val="en-GB"/>
        </w:rPr>
        <w:t>the triangles together in pairs!</w:t>
      </w:r>
    </w:p>
    <w:sectPr w:rsidR="00A1012D" w:rsidRPr="00CB59B4" w:rsidSect="00A1012D">
      <w:pgSz w:w="16838" w:h="11899" w:orient="landscape"/>
      <w:pgMar w:top="1800" w:right="1440" w:bottom="1800" w:left="1440" w:header="708" w:footer="708" w:gutter="0"/>
      <w:cols w:num="2"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 Neue Light">
    <w:panose1 w:val="0200040300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CB59B4"/>
    <w:rsid w:val="006C2864"/>
    <w:rsid w:val="00A1012D"/>
    <w:rsid w:val="00CB59B4"/>
    <w:rsid w:val="00D67F83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B16A2"/>
    <w:rPr>
      <w:rFonts w:ascii="Helvetica Neue Light" w:hAnsi="Helvetica Neue Light"/>
      <w:color w:val="333333"/>
      <w:sz w:val="22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printerSettings" Target="printerSettings/printerSettings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KK Ho</cp:lastModifiedBy>
  <cp:revision>3</cp:revision>
  <dcterms:created xsi:type="dcterms:W3CDTF">2009-02-17T19:35:00Z</dcterms:created>
  <dcterms:modified xsi:type="dcterms:W3CDTF">2009-02-17T19:48:00Z</dcterms:modified>
</cp:coreProperties>
</file>