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8A" w:rsidRDefault="00A7718A" w:rsidP="00A7718A">
      <w:pPr>
        <w:jc w:val="center"/>
        <w:rPr>
          <w:sz w:val="36"/>
          <w:szCs w:val="36"/>
          <w:u w:val="single"/>
        </w:rPr>
      </w:pPr>
      <w:r w:rsidRPr="00A7718A">
        <w:rPr>
          <w:sz w:val="36"/>
          <w:szCs w:val="36"/>
          <w:u w:val="single"/>
        </w:rPr>
        <w:t xml:space="preserve">The </w:t>
      </w:r>
      <w:r>
        <w:rPr>
          <w:sz w:val="36"/>
          <w:szCs w:val="36"/>
          <w:u w:val="single"/>
        </w:rPr>
        <w:t>cuboid challenge</w:t>
      </w:r>
    </w:p>
    <w:p w:rsidR="00A7718A" w:rsidRDefault="00A7718A" w:rsidP="00A7718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638175</wp:posOffset>
            </wp:positionV>
            <wp:extent cx="3810000" cy="2857500"/>
            <wp:effectExtent l="19050" t="0" r="0" b="0"/>
            <wp:wrapSquare wrapText="bothSides"/>
            <wp:docPr id="1" name="Picture 1" descr="http://nrich.maths.org/content/id/6399/6399-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6399/6399-image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The cuboid challenge is when you have a square piece of paper 20cm by 20cm you can make a box without a lid by cutting out a square from each corner and folding up the flaps</w:t>
      </w:r>
    </w:p>
    <w:p w:rsidR="00A7718A" w:rsidRDefault="00A7718A" w:rsidP="00A7718A">
      <w:pPr>
        <w:jc w:val="center"/>
        <w:rPr>
          <w:sz w:val="24"/>
          <w:szCs w:val="24"/>
        </w:rPr>
      </w:pPr>
    </w:p>
    <w:p w:rsidR="00A7718A" w:rsidRDefault="00A7718A" w:rsidP="00A7718A">
      <w:pPr>
        <w:jc w:val="center"/>
        <w:rPr>
          <w:sz w:val="24"/>
          <w:szCs w:val="24"/>
        </w:rPr>
      </w:pPr>
    </w:p>
    <w:p w:rsidR="00A7718A" w:rsidRDefault="00A7718A" w:rsidP="00A7718A">
      <w:pPr>
        <w:jc w:val="center"/>
        <w:rPr>
          <w:sz w:val="24"/>
          <w:szCs w:val="24"/>
        </w:rPr>
      </w:pPr>
    </w:p>
    <w:p w:rsidR="00A7718A" w:rsidRDefault="00A7718A" w:rsidP="00A7718A">
      <w:pPr>
        <w:jc w:val="center"/>
        <w:rPr>
          <w:sz w:val="24"/>
          <w:szCs w:val="24"/>
        </w:rPr>
      </w:pPr>
    </w:p>
    <w:p w:rsidR="00A7718A" w:rsidRDefault="00A7718A" w:rsidP="00A7718A">
      <w:pPr>
        <w:jc w:val="center"/>
        <w:rPr>
          <w:sz w:val="24"/>
          <w:szCs w:val="24"/>
        </w:rPr>
      </w:pPr>
    </w:p>
    <w:p w:rsidR="00A7718A" w:rsidRDefault="00A7718A" w:rsidP="00A7718A">
      <w:pPr>
        <w:jc w:val="center"/>
        <w:rPr>
          <w:sz w:val="24"/>
          <w:szCs w:val="24"/>
        </w:rPr>
      </w:pPr>
    </w:p>
    <w:p w:rsidR="00A7718A" w:rsidRDefault="00A7718A" w:rsidP="00A7718A">
      <w:pPr>
        <w:jc w:val="center"/>
        <w:rPr>
          <w:sz w:val="24"/>
          <w:szCs w:val="24"/>
        </w:rPr>
      </w:pPr>
    </w:p>
    <w:p w:rsidR="00A7718A" w:rsidRDefault="00A7718A" w:rsidP="00A7718A">
      <w:pPr>
        <w:jc w:val="center"/>
        <w:rPr>
          <w:sz w:val="24"/>
          <w:szCs w:val="24"/>
        </w:rPr>
      </w:pPr>
    </w:p>
    <w:p w:rsidR="00A7718A" w:rsidRDefault="00A7718A" w:rsidP="00A7718A">
      <w:pPr>
        <w:jc w:val="center"/>
        <w:rPr>
          <w:sz w:val="24"/>
          <w:szCs w:val="24"/>
        </w:rPr>
      </w:pPr>
    </w:p>
    <w:p w:rsidR="00E8323E" w:rsidRDefault="00A7718A" w:rsidP="00E8323E">
      <w:pPr>
        <w:jc w:val="center"/>
        <w:rPr>
          <w:sz w:val="24"/>
          <w:szCs w:val="24"/>
        </w:rPr>
      </w:pPr>
      <w:r>
        <w:rPr>
          <w:sz w:val="24"/>
          <w:szCs w:val="24"/>
        </w:rPr>
        <w:t>And our challenge was to find the cut that gave the biggest volume</w:t>
      </w:r>
      <w:r w:rsidR="00E8323E">
        <w:rPr>
          <w:sz w:val="24"/>
          <w:szCs w:val="24"/>
        </w:rPr>
        <w:t xml:space="preserve"> and to solve a few questions:</w:t>
      </w:r>
    </w:p>
    <w:p w:rsidR="00E8323E" w:rsidRPr="00E8323E" w:rsidRDefault="00E8323E" w:rsidP="00E8323E">
      <w:pPr>
        <w:pStyle w:val="ListParagraph"/>
        <w:numPr>
          <w:ilvl w:val="0"/>
          <w:numId w:val="2"/>
        </w:numPr>
        <w:jc w:val="center"/>
        <w:rPr>
          <w:sz w:val="24"/>
          <w:szCs w:val="24"/>
        </w:rPr>
      </w:pPr>
      <w:r w:rsidRPr="00E8323E">
        <w:rPr>
          <w:sz w:val="24"/>
          <w:szCs w:val="24"/>
          <w:lang/>
        </w:rPr>
        <w:t>Will you get the same volume irrespective of the size of the squares that are cut out?</w:t>
      </w:r>
      <w:r w:rsidRPr="00E8323E">
        <w:rPr>
          <w:sz w:val="24"/>
          <w:szCs w:val="24"/>
          <w:lang/>
        </w:rPr>
        <w:br/>
      </w:r>
      <w:r w:rsidR="001C263F">
        <w:rPr>
          <w:sz w:val="24"/>
          <w:szCs w:val="24"/>
          <w:lang/>
        </w:rPr>
        <w:t>2.</w:t>
      </w:r>
      <w:r w:rsidRPr="00E8323E">
        <w:rPr>
          <w:sz w:val="24"/>
          <w:szCs w:val="24"/>
          <w:lang/>
        </w:rPr>
        <w:t xml:space="preserve"> What is the maximum possible volume and what size cut produces it?</w:t>
      </w:r>
    </w:p>
    <w:p w:rsidR="00E8323E" w:rsidRDefault="00623685" w:rsidP="00E8323E">
      <w:pPr>
        <w:pStyle w:val="ListParagraph"/>
        <w:rPr>
          <w:sz w:val="24"/>
          <w:szCs w:val="24"/>
          <w:lang/>
        </w:rPr>
      </w:pPr>
      <w:r>
        <w:rPr>
          <w:sz w:val="24"/>
          <w:szCs w:val="24"/>
          <w:lang/>
        </w:rPr>
        <w:t>3.</w:t>
      </w:r>
      <w:r w:rsidRPr="00E8323E">
        <w:rPr>
          <w:sz w:val="24"/>
          <w:szCs w:val="24"/>
          <w:lang/>
        </w:rPr>
        <w:t xml:space="preserve"> Try</w:t>
      </w:r>
      <w:r w:rsidR="00E8323E" w:rsidRPr="00E8323E">
        <w:rPr>
          <w:sz w:val="24"/>
          <w:szCs w:val="24"/>
          <w:lang/>
        </w:rPr>
        <w:t xml:space="preserve"> different sized square sheets of paper.</w:t>
      </w:r>
      <w:r w:rsidR="00E8323E" w:rsidRPr="00E8323E">
        <w:rPr>
          <w:sz w:val="24"/>
          <w:szCs w:val="24"/>
          <w:lang/>
        </w:rPr>
        <w:br/>
        <w:t>Can you find a relationship between the size of paper and the size of cut that produces the maximum volume</w:t>
      </w:r>
      <w:r w:rsidR="00E8323E">
        <w:rPr>
          <w:sz w:val="24"/>
          <w:szCs w:val="24"/>
          <w:lang/>
        </w:rPr>
        <w:t>?</w:t>
      </w:r>
    </w:p>
    <w:p w:rsidR="00E8323E" w:rsidRDefault="00E8323E" w:rsidP="00E8323E">
      <w:pPr>
        <w:pStyle w:val="ListParagraph"/>
        <w:rPr>
          <w:sz w:val="24"/>
          <w:szCs w:val="24"/>
          <w:lang/>
        </w:rPr>
      </w:pPr>
      <w:r>
        <w:rPr>
          <w:sz w:val="24"/>
          <w:szCs w:val="24"/>
          <w:lang/>
        </w:rPr>
        <w:t>So one by one we tried to answer all of these questions</w:t>
      </w:r>
    </w:p>
    <w:p w:rsidR="00E8323E" w:rsidRDefault="00E8323E" w:rsidP="00E8323E">
      <w:pPr>
        <w:rPr>
          <w:sz w:val="24"/>
          <w:szCs w:val="24"/>
          <w:lang/>
        </w:rPr>
      </w:pPr>
      <w:r w:rsidRPr="00E8323E">
        <w:rPr>
          <w:sz w:val="24"/>
          <w:szCs w:val="24"/>
          <w:lang/>
        </w:rPr>
        <w:t>1.</w:t>
      </w:r>
      <w:r>
        <w:rPr>
          <w:sz w:val="24"/>
          <w:szCs w:val="24"/>
          <w:lang/>
        </w:rPr>
        <w:t xml:space="preserve"> </w:t>
      </w:r>
      <w:r w:rsidRPr="00E8323E">
        <w:rPr>
          <w:sz w:val="24"/>
          <w:szCs w:val="24"/>
          <w:lang/>
        </w:rPr>
        <w:t>Will you get the same volume irrespective of the size of the squares that are cut out?</w:t>
      </w:r>
    </w:p>
    <w:p w:rsidR="00E8323E" w:rsidRDefault="00E8323E" w:rsidP="00E8323E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To answer this question we started by having the cut out squares 1cm by 1cm and going up in single integers and our results were:</w:t>
      </w:r>
    </w:p>
    <w:p w:rsidR="00E8323E" w:rsidRDefault="00E8323E" w:rsidP="00E8323E">
      <w:pPr>
        <w:pStyle w:val="ListParagraph"/>
        <w:numPr>
          <w:ilvl w:val="0"/>
          <w:numId w:val="4"/>
        </w:numPr>
        <w:rPr>
          <w:sz w:val="24"/>
          <w:szCs w:val="24"/>
          <w:lang/>
        </w:rPr>
      </w:pPr>
      <w:r w:rsidRPr="00E8323E">
        <w:rPr>
          <w:sz w:val="24"/>
          <w:szCs w:val="24"/>
          <w:lang/>
        </w:rPr>
        <w:t xml:space="preserve">1cm x 18cm x 18cm= </w:t>
      </w:r>
      <w:r>
        <w:rPr>
          <w:sz w:val="24"/>
          <w:szCs w:val="24"/>
          <w:lang/>
        </w:rPr>
        <w:t>324cm</w:t>
      </w:r>
      <w:r w:rsidR="00AA5467">
        <w:rPr>
          <w:sz w:val="24"/>
          <w:szCs w:val="24"/>
          <w:lang/>
        </w:rPr>
        <w:t>3</w:t>
      </w:r>
    </w:p>
    <w:p w:rsidR="00E8323E" w:rsidRDefault="00E8323E" w:rsidP="00E8323E">
      <w:pPr>
        <w:pStyle w:val="ListParagraph"/>
        <w:numPr>
          <w:ilvl w:val="0"/>
          <w:numId w:val="4"/>
        </w:numPr>
        <w:rPr>
          <w:sz w:val="24"/>
          <w:szCs w:val="24"/>
          <w:lang/>
        </w:rPr>
      </w:pPr>
      <w:r>
        <w:rPr>
          <w:sz w:val="24"/>
          <w:szCs w:val="24"/>
          <w:lang/>
        </w:rPr>
        <w:t>2cm x 16cm x 16cm</w:t>
      </w:r>
      <w:r w:rsidR="00AA5467">
        <w:rPr>
          <w:sz w:val="24"/>
          <w:szCs w:val="24"/>
          <w:lang/>
        </w:rPr>
        <w:t>= 512cm3</w:t>
      </w:r>
    </w:p>
    <w:p w:rsidR="00E8323E" w:rsidRDefault="00AA5467" w:rsidP="00E8323E">
      <w:pPr>
        <w:pStyle w:val="ListParagraph"/>
        <w:numPr>
          <w:ilvl w:val="0"/>
          <w:numId w:val="4"/>
        </w:numPr>
        <w:rPr>
          <w:sz w:val="24"/>
          <w:szCs w:val="24"/>
          <w:lang/>
        </w:rPr>
      </w:pPr>
      <w:r>
        <w:rPr>
          <w:sz w:val="24"/>
          <w:szCs w:val="24"/>
          <w:lang/>
        </w:rPr>
        <w:t>3cm x 14cm x14cm=588cm3</w:t>
      </w:r>
    </w:p>
    <w:p w:rsidR="00E8323E" w:rsidRPr="00AA5467" w:rsidRDefault="00AA5467" w:rsidP="00E8323E">
      <w:pPr>
        <w:pStyle w:val="ListParagraph"/>
        <w:numPr>
          <w:ilvl w:val="0"/>
          <w:numId w:val="4"/>
        </w:numPr>
        <w:rPr>
          <w:sz w:val="24"/>
          <w:szCs w:val="24"/>
          <w:lang/>
        </w:rPr>
      </w:pPr>
      <w:r>
        <w:rPr>
          <w:noProof/>
          <w:sz w:val="24"/>
          <w:szCs w:val="24"/>
          <w:lang w:eastAsia="en-GB"/>
        </w:rPr>
        <w:t xml:space="preserve">4cm x12cm x12cm=576 cm3 </w:t>
      </w:r>
    </w:p>
    <w:p w:rsidR="00AA5467" w:rsidRPr="00AA5467" w:rsidRDefault="00AA5467" w:rsidP="00E8323E">
      <w:pPr>
        <w:pStyle w:val="ListParagraph"/>
        <w:numPr>
          <w:ilvl w:val="0"/>
          <w:numId w:val="4"/>
        </w:numPr>
        <w:rPr>
          <w:sz w:val="24"/>
          <w:szCs w:val="24"/>
          <w:lang/>
        </w:rPr>
      </w:pPr>
      <w:r>
        <w:rPr>
          <w:noProof/>
          <w:sz w:val="24"/>
          <w:szCs w:val="24"/>
          <w:lang w:eastAsia="en-GB"/>
        </w:rPr>
        <w:t xml:space="preserve">5cm x10cm x10cm=500cm3 </w:t>
      </w:r>
    </w:p>
    <w:p w:rsidR="00AA5467" w:rsidRPr="00AA5467" w:rsidRDefault="00AA5467" w:rsidP="00E8323E">
      <w:pPr>
        <w:pStyle w:val="ListParagraph"/>
        <w:numPr>
          <w:ilvl w:val="0"/>
          <w:numId w:val="4"/>
        </w:numPr>
        <w:rPr>
          <w:sz w:val="24"/>
          <w:szCs w:val="24"/>
          <w:lang/>
        </w:rPr>
      </w:pPr>
      <w:r>
        <w:rPr>
          <w:noProof/>
          <w:sz w:val="24"/>
          <w:szCs w:val="24"/>
          <w:lang w:eastAsia="en-GB"/>
        </w:rPr>
        <w:t>6cm x8cm x8cm=384cm3</w:t>
      </w:r>
    </w:p>
    <w:p w:rsidR="00394A71" w:rsidRDefault="00394A71" w:rsidP="00394A71">
      <w:pPr>
        <w:pStyle w:val="ListParagraph"/>
        <w:ind w:left="1080"/>
        <w:rPr>
          <w:noProof/>
          <w:sz w:val="24"/>
          <w:szCs w:val="24"/>
          <w:lang w:eastAsia="en-GB"/>
        </w:rPr>
      </w:pPr>
    </w:p>
    <w:p w:rsidR="00394A71" w:rsidRDefault="001C263F" w:rsidP="00394A71">
      <w:pPr>
        <w:pStyle w:val="ListParagraph"/>
        <w:ind w:left="1080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This answers the question with a simple no</w:t>
      </w:r>
    </w:p>
    <w:p w:rsidR="00394A71" w:rsidRDefault="00AA5467" w:rsidP="00394A71">
      <w:pPr>
        <w:pStyle w:val="ListParagraph"/>
        <w:ind w:left="1080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Using this infromation we were able to create a graph showing our resluts :</w:t>
      </w:r>
    </w:p>
    <w:p w:rsidR="00AA5467" w:rsidRDefault="002F7F1A" w:rsidP="00394A71">
      <w:pPr>
        <w:rPr>
          <w:noProof/>
          <w:sz w:val="24"/>
          <w:szCs w:val="24"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629275" cy="3467100"/>
            <wp:effectExtent l="19050" t="0" r="952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94A71" w:rsidRPr="00394A71" w:rsidRDefault="001C263F" w:rsidP="00394A71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2.The graph</w:t>
      </w:r>
      <w:r w:rsidR="00394A71">
        <w:rPr>
          <w:noProof/>
          <w:sz w:val="24"/>
          <w:szCs w:val="24"/>
          <w:lang w:eastAsia="en-GB"/>
        </w:rPr>
        <w:t xml:space="preserve"> told us that the best cut size 3cm3 however we need</w:t>
      </w:r>
      <w:r>
        <w:rPr>
          <w:noProof/>
          <w:sz w:val="24"/>
          <w:szCs w:val="24"/>
          <w:lang w:eastAsia="en-GB"/>
        </w:rPr>
        <w:t>ed</w:t>
      </w:r>
      <w:r w:rsidR="00394A71">
        <w:rPr>
          <w:noProof/>
          <w:sz w:val="24"/>
          <w:szCs w:val="24"/>
          <w:lang w:eastAsia="en-GB"/>
        </w:rPr>
        <w:t xml:space="preserve"> to </w:t>
      </w:r>
      <w:r>
        <w:rPr>
          <w:noProof/>
          <w:sz w:val="24"/>
          <w:szCs w:val="24"/>
          <w:lang w:eastAsia="en-GB"/>
        </w:rPr>
        <w:t xml:space="preserve">be more presice </w:t>
      </w:r>
      <w:r w:rsidR="00394A71">
        <w:rPr>
          <w:noProof/>
          <w:sz w:val="24"/>
          <w:szCs w:val="24"/>
          <w:lang w:eastAsia="en-GB"/>
        </w:rPr>
        <w:t>so</w:t>
      </w:r>
      <w:r>
        <w:rPr>
          <w:noProof/>
          <w:sz w:val="24"/>
          <w:szCs w:val="24"/>
          <w:lang w:eastAsia="en-GB"/>
        </w:rPr>
        <w:t xml:space="preserve"> the table shows the cut size and the volume it gives including decimals</w:t>
      </w:r>
    </w:p>
    <w:tbl>
      <w:tblPr>
        <w:tblStyle w:val="TableGrid"/>
        <w:tblW w:w="0" w:type="auto"/>
        <w:tblInd w:w="2093" w:type="dxa"/>
        <w:tblLook w:val="04A0"/>
      </w:tblPr>
      <w:tblGrid>
        <w:gridCol w:w="2528"/>
        <w:gridCol w:w="2008"/>
      </w:tblGrid>
      <w:tr w:rsidR="00394A71" w:rsidTr="00394A71">
        <w:tc>
          <w:tcPr>
            <w:tcW w:w="2528" w:type="dxa"/>
          </w:tcPr>
          <w:p w:rsidR="00394A71" w:rsidRDefault="00394A71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Cut size</w:t>
            </w:r>
          </w:p>
        </w:tc>
        <w:tc>
          <w:tcPr>
            <w:tcW w:w="2008" w:type="dxa"/>
          </w:tcPr>
          <w:p w:rsidR="00394A71" w:rsidRDefault="00394A71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volume</w:t>
            </w:r>
          </w:p>
        </w:tc>
      </w:tr>
      <w:tr w:rsidR="00394A71" w:rsidTr="00394A71">
        <w:tc>
          <w:tcPr>
            <w:tcW w:w="2528" w:type="dxa"/>
          </w:tcPr>
          <w:p w:rsidR="00394A71" w:rsidRDefault="00394A71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3.0</w:t>
            </w:r>
          </w:p>
        </w:tc>
        <w:tc>
          <w:tcPr>
            <w:tcW w:w="2008" w:type="dxa"/>
          </w:tcPr>
          <w:p w:rsidR="00394A71" w:rsidRDefault="00394A71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588</w:t>
            </w:r>
          </w:p>
        </w:tc>
      </w:tr>
      <w:tr w:rsidR="00394A71" w:rsidTr="00394A71">
        <w:tc>
          <w:tcPr>
            <w:tcW w:w="2528" w:type="dxa"/>
          </w:tcPr>
          <w:p w:rsidR="00394A71" w:rsidRDefault="00394A71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3.1</w:t>
            </w:r>
          </w:p>
        </w:tc>
        <w:tc>
          <w:tcPr>
            <w:tcW w:w="2008" w:type="dxa"/>
          </w:tcPr>
          <w:p w:rsidR="00394A71" w:rsidRDefault="00394A71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590.36</w:t>
            </w:r>
          </w:p>
        </w:tc>
      </w:tr>
      <w:tr w:rsidR="00394A71" w:rsidTr="00394A71">
        <w:tc>
          <w:tcPr>
            <w:tcW w:w="2528" w:type="dxa"/>
          </w:tcPr>
          <w:p w:rsidR="00394A71" w:rsidRDefault="00394A71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3.2</w:t>
            </w:r>
          </w:p>
        </w:tc>
        <w:tc>
          <w:tcPr>
            <w:tcW w:w="2008" w:type="dxa"/>
          </w:tcPr>
          <w:p w:rsidR="00394A71" w:rsidRDefault="00394A71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591.87</w:t>
            </w:r>
          </w:p>
        </w:tc>
      </w:tr>
      <w:tr w:rsidR="00394A71" w:rsidTr="00394A71">
        <w:tc>
          <w:tcPr>
            <w:tcW w:w="2528" w:type="dxa"/>
          </w:tcPr>
          <w:p w:rsidR="00394A71" w:rsidRDefault="00394A71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3.3</w:t>
            </w:r>
          </w:p>
        </w:tc>
        <w:tc>
          <w:tcPr>
            <w:tcW w:w="2008" w:type="dxa"/>
          </w:tcPr>
          <w:p w:rsidR="00394A71" w:rsidRDefault="00394A71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592.55</w:t>
            </w:r>
          </w:p>
        </w:tc>
      </w:tr>
      <w:tr w:rsidR="00394A71" w:rsidTr="00394A71">
        <w:tc>
          <w:tcPr>
            <w:tcW w:w="2528" w:type="dxa"/>
          </w:tcPr>
          <w:p w:rsidR="00394A71" w:rsidRDefault="00394A71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3.4</w:t>
            </w:r>
          </w:p>
        </w:tc>
        <w:tc>
          <w:tcPr>
            <w:tcW w:w="2008" w:type="dxa"/>
          </w:tcPr>
          <w:p w:rsidR="00394A71" w:rsidRDefault="001C263F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592.42</w:t>
            </w:r>
          </w:p>
        </w:tc>
      </w:tr>
      <w:tr w:rsidR="00394A71" w:rsidTr="00394A71">
        <w:tc>
          <w:tcPr>
            <w:tcW w:w="2528" w:type="dxa"/>
          </w:tcPr>
          <w:p w:rsidR="00394A71" w:rsidRDefault="00394A71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2008" w:type="dxa"/>
          </w:tcPr>
          <w:p w:rsidR="00394A71" w:rsidRDefault="001C263F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591.50</w:t>
            </w:r>
          </w:p>
        </w:tc>
      </w:tr>
    </w:tbl>
    <w:p w:rsidR="00394A71" w:rsidRDefault="001C263F" w:rsidP="00394A71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lastRenderedPageBreak/>
        <w:t>As with</w:t>
      </w:r>
      <w:r w:rsidR="00623685">
        <w:rPr>
          <w:noProof/>
          <w:sz w:val="24"/>
          <w:szCs w:val="24"/>
          <w:lang w:eastAsia="en-GB"/>
        </w:rPr>
        <w:t xml:space="preserve"> th</w:t>
      </w:r>
      <w:r>
        <w:rPr>
          <w:noProof/>
          <w:sz w:val="24"/>
          <w:szCs w:val="24"/>
          <w:lang w:eastAsia="en-GB"/>
        </w:rPr>
        <w:t>e eariler question we need a graph</w:t>
      </w:r>
      <w:r w:rsidR="00623685">
        <w:rPr>
          <w:noProof/>
          <w:sz w:val="24"/>
          <w:szCs w:val="24"/>
          <w:lang w:eastAsia="en-GB"/>
        </w:rPr>
        <w:t xml:space="preserve"> to make things clearer</w:t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5486400" cy="3200400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23685" w:rsidRDefault="00623685" w:rsidP="00394A71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 xml:space="preserve">So the best cut size is 3.3cm however if you went to more than two decimal places you will get to cut size 3.33 reocuring and we know that as 1/3  </w:t>
      </w:r>
      <w:r w:rsidR="0035202E">
        <w:rPr>
          <w:noProof/>
          <w:sz w:val="24"/>
          <w:szCs w:val="24"/>
          <w:lang w:eastAsia="en-GB"/>
        </w:rPr>
        <w:t>so the best cut size is 1/3</w:t>
      </w:r>
    </w:p>
    <w:p w:rsidR="00D739E5" w:rsidRPr="00394A71" w:rsidRDefault="00623685" w:rsidP="00394A71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3. For question 3 we needed to try different sized paper so we tried 10cm by 10cm but the b</w:t>
      </w:r>
      <w:r w:rsidR="0035202E">
        <w:rPr>
          <w:noProof/>
          <w:sz w:val="24"/>
          <w:szCs w:val="24"/>
          <w:lang w:eastAsia="en-GB"/>
        </w:rPr>
        <w:t xml:space="preserve">iggest cut size is not half of </w:t>
      </w:r>
      <w:r>
        <w:rPr>
          <w:noProof/>
          <w:sz w:val="24"/>
          <w:szCs w:val="24"/>
          <w:lang w:eastAsia="en-GB"/>
        </w:rPr>
        <w:t>1/3 but something different to work out what it was we needed an other table and another graph</w:t>
      </w:r>
    </w:p>
    <w:tbl>
      <w:tblPr>
        <w:tblStyle w:val="TableGrid"/>
        <w:tblW w:w="0" w:type="auto"/>
        <w:tblInd w:w="2235" w:type="dxa"/>
        <w:tblLook w:val="04A0"/>
      </w:tblPr>
      <w:tblGrid>
        <w:gridCol w:w="2369"/>
        <w:gridCol w:w="1853"/>
      </w:tblGrid>
      <w:tr w:rsidR="00D739E5" w:rsidTr="00D739E5">
        <w:trPr>
          <w:trHeight w:val="291"/>
        </w:trPr>
        <w:tc>
          <w:tcPr>
            <w:tcW w:w="2369" w:type="dxa"/>
          </w:tcPr>
          <w:p w:rsidR="00D739E5" w:rsidRDefault="00D739E5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Cut size</w:t>
            </w:r>
          </w:p>
        </w:tc>
        <w:tc>
          <w:tcPr>
            <w:tcW w:w="1853" w:type="dxa"/>
          </w:tcPr>
          <w:p w:rsidR="00D739E5" w:rsidRDefault="00D739E5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volume</w:t>
            </w:r>
          </w:p>
        </w:tc>
      </w:tr>
      <w:tr w:rsidR="00D739E5" w:rsidTr="00D739E5">
        <w:trPr>
          <w:trHeight w:val="306"/>
        </w:trPr>
        <w:tc>
          <w:tcPr>
            <w:tcW w:w="2369" w:type="dxa"/>
          </w:tcPr>
          <w:p w:rsidR="00D739E5" w:rsidRDefault="00D739E5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1cm</w:t>
            </w:r>
          </w:p>
        </w:tc>
        <w:tc>
          <w:tcPr>
            <w:tcW w:w="1853" w:type="dxa"/>
          </w:tcPr>
          <w:p w:rsidR="00D739E5" w:rsidRDefault="00D739E5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64cm3</w:t>
            </w:r>
          </w:p>
        </w:tc>
      </w:tr>
      <w:tr w:rsidR="00D739E5" w:rsidTr="00D739E5">
        <w:trPr>
          <w:trHeight w:val="306"/>
        </w:trPr>
        <w:tc>
          <w:tcPr>
            <w:tcW w:w="2369" w:type="dxa"/>
          </w:tcPr>
          <w:p w:rsidR="00D739E5" w:rsidRDefault="00D739E5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2cm</w:t>
            </w:r>
          </w:p>
        </w:tc>
        <w:tc>
          <w:tcPr>
            <w:tcW w:w="1853" w:type="dxa"/>
          </w:tcPr>
          <w:p w:rsidR="00D739E5" w:rsidRDefault="00D739E5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72cm3</w:t>
            </w:r>
          </w:p>
        </w:tc>
      </w:tr>
      <w:tr w:rsidR="00D739E5" w:rsidTr="00D739E5">
        <w:trPr>
          <w:trHeight w:val="306"/>
        </w:trPr>
        <w:tc>
          <w:tcPr>
            <w:tcW w:w="2369" w:type="dxa"/>
          </w:tcPr>
          <w:p w:rsidR="00D739E5" w:rsidRDefault="00D739E5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3cm</w:t>
            </w:r>
          </w:p>
        </w:tc>
        <w:tc>
          <w:tcPr>
            <w:tcW w:w="1853" w:type="dxa"/>
          </w:tcPr>
          <w:p w:rsidR="00D739E5" w:rsidRDefault="00D739E5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48cm3</w:t>
            </w:r>
          </w:p>
        </w:tc>
      </w:tr>
      <w:tr w:rsidR="00D739E5" w:rsidTr="00D739E5">
        <w:trPr>
          <w:trHeight w:val="291"/>
        </w:trPr>
        <w:tc>
          <w:tcPr>
            <w:tcW w:w="2369" w:type="dxa"/>
          </w:tcPr>
          <w:p w:rsidR="00D739E5" w:rsidRDefault="00D739E5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4cm</w:t>
            </w:r>
          </w:p>
        </w:tc>
        <w:tc>
          <w:tcPr>
            <w:tcW w:w="1853" w:type="dxa"/>
          </w:tcPr>
          <w:p w:rsidR="00D739E5" w:rsidRDefault="00D739E5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16cm3</w:t>
            </w:r>
          </w:p>
        </w:tc>
      </w:tr>
    </w:tbl>
    <w:p w:rsidR="00623685" w:rsidRDefault="00D739E5" w:rsidP="00394A71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486400" cy="3200400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739E5" w:rsidRDefault="00D739E5" w:rsidP="00394A71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So the largest cut size in whole interges is</w:t>
      </w:r>
      <w:r w:rsidR="0013068E">
        <w:rPr>
          <w:noProof/>
          <w:sz w:val="24"/>
          <w:szCs w:val="24"/>
          <w:lang w:eastAsia="en-GB"/>
        </w:rPr>
        <w:t xml:space="preserve"> between 1cm and</w:t>
      </w:r>
      <w:r>
        <w:rPr>
          <w:noProof/>
          <w:sz w:val="24"/>
          <w:szCs w:val="24"/>
          <w:lang w:eastAsia="en-GB"/>
        </w:rPr>
        <w:t xml:space="preserve"> 2cm when the paper is 10cmX10cm</w:t>
      </w:r>
    </w:p>
    <w:p w:rsidR="00D739E5" w:rsidRPr="00394A71" w:rsidRDefault="00D739E5" w:rsidP="00394A71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To find out what the largest cut size is in decimals we need an other table and graph</w:t>
      </w:r>
    </w:p>
    <w:tbl>
      <w:tblPr>
        <w:tblStyle w:val="TableGrid"/>
        <w:tblW w:w="0" w:type="auto"/>
        <w:tblInd w:w="2093" w:type="dxa"/>
        <w:tblLook w:val="04A0"/>
      </w:tblPr>
      <w:tblGrid>
        <w:gridCol w:w="2528"/>
        <w:gridCol w:w="2575"/>
      </w:tblGrid>
      <w:tr w:rsidR="00D739E5" w:rsidTr="0013068E">
        <w:tc>
          <w:tcPr>
            <w:tcW w:w="2528" w:type="dxa"/>
          </w:tcPr>
          <w:p w:rsidR="00D739E5" w:rsidRDefault="0013068E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1.5</w:t>
            </w:r>
          </w:p>
        </w:tc>
        <w:tc>
          <w:tcPr>
            <w:tcW w:w="2575" w:type="dxa"/>
          </w:tcPr>
          <w:p w:rsidR="00D739E5" w:rsidRDefault="0013068E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73.5</w:t>
            </w:r>
          </w:p>
        </w:tc>
      </w:tr>
      <w:tr w:rsidR="00D739E5" w:rsidTr="0013068E">
        <w:tc>
          <w:tcPr>
            <w:tcW w:w="2528" w:type="dxa"/>
          </w:tcPr>
          <w:p w:rsidR="00D739E5" w:rsidRDefault="0013068E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1.6</w:t>
            </w:r>
          </w:p>
        </w:tc>
        <w:tc>
          <w:tcPr>
            <w:tcW w:w="2575" w:type="dxa"/>
          </w:tcPr>
          <w:p w:rsidR="00D739E5" w:rsidRDefault="0013068E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73.98</w:t>
            </w:r>
          </w:p>
        </w:tc>
      </w:tr>
      <w:tr w:rsidR="00D739E5" w:rsidTr="0013068E">
        <w:tc>
          <w:tcPr>
            <w:tcW w:w="2528" w:type="dxa"/>
          </w:tcPr>
          <w:p w:rsidR="00D739E5" w:rsidRDefault="0013068E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1.7</w:t>
            </w:r>
          </w:p>
        </w:tc>
        <w:tc>
          <w:tcPr>
            <w:tcW w:w="2575" w:type="dxa"/>
          </w:tcPr>
          <w:p w:rsidR="00D739E5" w:rsidRDefault="0013068E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74.05</w:t>
            </w:r>
          </w:p>
        </w:tc>
      </w:tr>
      <w:tr w:rsidR="00D739E5" w:rsidTr="0013068E">
        <w:tc>
          <w:tcPr>
            <w:tcW w:w="2528" w:type="dxa"/>
          </w:tcPr>
          <w:p w:rsidR="00D739E5" w:rsidRDefault="0013068E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1.8</w:t>
            </w:r>
          </w:p>
        </w:tc>
        <w:tc>
          <w:tcPr>
            <w:tcW w:w="2575" w:type="dxa"/>
          </w:tcPr>
          <w:p w:rsidR="00D739E5" w:rsidRDefault="0013068E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73.73</w:t>
            </w:r>
          </w:p>
        </w:tc>
      </w:tr>
      <w:tr w:rsidR="00D739E5" w:rsidTr="0013068E">
        <w:tc>
          <w:tcPr>
            <w:tcW w:w="2528" w:type="dxa"/>
          </w:tcPr>
          <w:p w:rsidR="00D739E5" w:rsidRDefault="0013068E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1.9</w:t>
            </w:r>
          </w:p>
        </w:tc>
        <w:tc>
          <w:tcPr>
            <w:tcW w:w="2575" w:type="dxa"/>
          </w:tcPr>
          <w:p w:rsidR="00D739E5" w:rsidRDefault="0013068E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73.04</w:t>
            </w:r>
          </w:p>
        </w:tc>
      </w:tr>
      <w:tr w:rsidR="00D739E5" w:rsidTr="0013068E">
        <w:tc>
          <w:tcPr>
            <w:tcW w:w="2528" w:type="dxa"/>
          </w:tcPr>
          <w:p w:rsidR="00D739E5" w:rsidRDefault="0013068E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2.0</w:t>
            </w:r>
          </w:p>
        </w:tc>
        <w:tc>
          <w:tcPr>
            <w:tcW w:w="2575" w:type="dxa"/>
          </w:tcPr>
          <w:p w:rsidR="00D739E5" w:rsidRDefault="0013068E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72</w:t>
            </w:r>
          </w:p>
        </w:tc>
      </w:tr>
      <w:tr w:rsidR="00D739E5" w:rsidTr="0013068E">
        <w:tc>
          <w:tcPr>
            <w:tcW w:w="2528" w:type="dxa"/>
          </w:tcPr>
          <w:p w:rsidR="00D739E5" w:rsidRDefault="0013068E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2.1</w:t>
            </w:r>
          </w:p>
        </w:tc>
        <w:tc>
          <w:tcPr>
            <w:tcW w:w="2575" w:type="dxa"/>
          </w:tcPr>
          <w:p w:rsidR="00D739E5" w:rsidRDefault="0013068E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70.64</w:t>
            </w:r>
          </w:p>
        </w:tc>
      </w:tr>
      <w:tr w:rsidR="00D739E5" w:rsidTr="0013068E">
        <w:tc>
          <w:tcPr>
            <w:tcW w:w="2528" w:type="dxa"/>
          </w:tcPr>
          <w:p w:rsidR="00D739E5" w:rsidRDefault="0013068E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2.2</w:t>
            </w:r>
          </w:p>
        </w:tc>
        <w:tc>
          <w:tcPr>
            <w:tcW w:w="2575" w:type="dxa"/>
          </w:tcPr>
          <w:p w:rsidR="00D739E5" w:rsidRDefault="0013068E" w:rsidP="00394A7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68.99</w:t>
            </w:r>
          </w:p>
        </w:tc>
      </w:tr>
    </w:tbl>
    <w:p w:rsidR="00D739E5" w:rsidRDefault="0013068E" w:rsidP="00394A71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486400" cy="3200400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5202E" w:rsidRDefault="0035202E" w:rsidP="00394A71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 xml:space="preserve">This graph shows that the best cut size is between 1.6 and 1.7. the best cut size is actually 1.66 reocuring which is also known as  1/6 and when you double it you get 1/3 so our idea about it being not half of one third was wrong </w:t>
      </w:r>
    </w:p>
    <w:p w:rsidR="0035202E" w:rsidRPr="00394A71" w:rsidRDefault="0035202E" w:rsidP="00394A71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 xml:space="preserve">The relationship between the best cut size and the volume is that the cut size has to be a sixth of the lenght of side to get the largest volume </w:t>
      </w:r>
    </w:p>
    <w:sectPr w:rsidR="0035202E" w:rsidRPr="00394A71" w:rsidSect="00A31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095B"/>
    <w:multiLevelType w:val="hybridMultilevel"/>
    <w:tmpl w:val="5608E7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0025D"/>
    <w:multiLevelType w:val="hybridMultilevel"/>
    <w:tmpl w:val="9378C5DE"/>
    <w:lvl w:ilvl="0" w:tplc="5D04C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72958"/>
    <w:multiLevelType w:val="hybridMultilevel"/>
    <w:tmpl w:val="02828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C6E35"/>
    <w:multiLevelType w:val="hybridMultilevel"/>
    <w:tmpl w:val="6194D19C"/>
    <w:lvl w:ilvl="0" w:tplc="5D04C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718A"/>
    <w:rsid w:val="0013068E"/>
    <w:rsid w:val="001C263F"/>
    <w:rsid w:val="002F7F1A"/>
    <w:rsid w:val="0035202E"/>
    <w:rsid w:val="00394A71"/>
    <w:rsid w:val="00623685"/>
    <w:rsid w:val="00803FAE"/>
    <w:rsid w:val="00A31164"/>
    <w:rsid w:val="00A7718A"/>
    <w:rsid w:val="00AA5467"/>
    <w:rsid w:val="00D739E5"/>
    <w:rsid w:val="00E8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23E"/>
    <w:pPr>
      <w:ind w:left="720"/>
      <w:contextualSpacing/>
    </w:pPr>
  </w:style>
  <w:style w:type="table" w:styleId="TableGrid">
    <w:name w:val="Table Grid"/>
    <w:basedOn w:val="TableNormal"/>
    <w:uiPriority w:val="59"/>
    <w:rsid w:val="00394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/>
    <c:plotArea>
      <c:layout>
        <c:manualLayout>
          <c:layoutTarget val="inner"/>
          <c:xMode val="edge"/>
          <c:yMode val="edge"/>
          <c:x val="0.12149496937882764"/>
          <c:y val="0.12332364704411952"/>
          <c:w val="0.72463928988043169"/>
          <c:h val="0.70413323334583189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marker>
            <c:symbol val="none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324</c:v>
                </c:pt>
                <c:pt idx="1">
                  <c:v>512</c:v>
                </c:pt>
                <c:pt idx="2">
                  <c:v>588</c:v>
                </c:pt>
                <c:pt idx="3">
                  <c:v>576</c:v>
                </c:pt>
                <c:pt idx="4">
                  <c:v>500</c:v>
                </c:pt>
                <c:pt idx="5">
                  <c:v>384</c:v>
                </c:pt>
              </c:numCache>
            </c:numRef>
          </c:val>
        </c:ser>
        <c:marker val="1"/>
        <c:axId val="108099840"/>
        <c:axId val="108200704"/>
      </c:lineChart>
      <c:catAx>
        <c:axId val="108099840"/>
        <c:scaling>
          <c:orientation val="minMax"/>
        </c:scaling>
        <c:axPos val="b"/>
        <c:numFmt formatCode="General" sourceLinked="1"/>
        <c:tickLblPos val="nextTo"/>
        <c:crossAx val="108200704"/>
        <c:crosses val="autoZero"/>
        <c:auto val="1"/>
        <c:lblAlgn val="ctr"/>
        <c:lblOffset val="100"/>
      </c:catAx>
      <c:valAx>
        <c:axId val="108200704"/>
        <c:scaling>
          <c:orientation val="minMax"/>
        </c:scaling>
        <c:axPos val="l"/>
        <c:majorGridlines/>
        <c:numFmt formatCode="General" sourceLinked="1"/>
        <c:tickLblPos val="nextTo"/>
        <c:crossAx val="1080998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/>
    <c:plotArea>
      <c:layout/>
      <c:scatterChart>
        <c:scatterStyle val="smoothMarker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marker>
            <c:symbol val="none"/>
          </c:marker>
          <c:xVal>
            <c:numRef>
              <c:f>Sheet1!$A$2:$A$7</c:f>
              <c:numCache>
                <c:formatCode>General</c:formatCode>
                <c:ptCount val="6"/>
                <c:pt idx="0">
                  <c:v>3</c:v>
                </c:pt>
                <c:pt idx="1">
                  <c:v>3.1</c:v>
                </c:pt>
                <c:pt idx="2">
                  <c:v>3.2</c:v>
                </c:pt>
                <c:pt idx="3">
                  <c:v>3.3</c:v>
                </c:pt>
                <c:pt idx="4">
                  <c:v>3.4</c:v>
                </c:pt>
                <c:pt idx="5">
                  <c:v>3.5</c:v>
                </c:pt>
              </c:numCache>
            </c:numRef>
          </c:xVal>
          <c:yVal>
            <c:numRef>
              <c:f>Sheet1!$B$2:$B$7</c:f>
              <c:numCache>
                <c:formatCode>General</c:formatCode>
                <c:ptCount val="6"/>
                <c:pt idx="0">
                  <c:v>588</c:v>
                </c:pt>
                <c:pt idx="1">
                  <c:v>590.3599999999999</c:v>
                </c:pt>
                <c:pt idx="2">
                  <c:v>591.87</c:v>
                </c:pt>
                <c:pt idx="3">
                  <c:v>592.54999999999984</c:v>
                </c:pt>
                <c:pt idx="4">
                  <c:v>592.41999999999996</c:v>
                </c:pt>
                <c:pt idx="5">
                  <c:v>591.5</c:v>
                </c:pt>
              </c:numCache>
            </c:numRef>
          </c:yVal>
          <c:smooth val="1"/>
        </c:ser>
        <c:axId val="128023168"/>
        <c:axId val="80696064"/>
      </c:scatterChart>
      <c:valAx>
        <c:axId val="128023168"/>
        <c:scaling>
          <c:orientation val="minMax"/>
        </c:scaling>
        <c:axPos val="b"/>
        <c:numFmt formatCode="General" sourceLinked="1"/>
        <c:tickLblPos val="nextTo"/>
        <c:crossAx val="80696064"/>
        <c:crosses val="autoZero"/>
        <c:crossBetween val="midCat"/>
      </c:valAx>
      <c:valAx>
        <c:axId val="80696064"/>
        <c:scaling>
          <c:orientation val="minMax"/>
        </c:scaling>
        <c:axPos val="l"/>
        <c:majorGridlines/>
        <c:numFmt formatCode="General" sourceLinked="1"/>
        <c:tickLblPos val="nextTo"/>
        <c:crossAx val="128023168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/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64</c:v>
                </c:pt>
                <c:pt idx="1">
                  <c:v>72</c:v>
                </c:pt>
                <c:pt idx="2">
                  <c:v>48</c:v>
                </c:pt>
                <c:pt idx="3">
                  <c:v>16</c:v>
                </c:pt>
              </c:numCache>
            </c:numRef>
          </c:val>
        </c:ser>
        <c:marker val="1"/>
        <c:axId val="80863616"/>
        <c:axId val="80865152"/>
      </c:lineChart>
      <c:catAx>
        <c:axId val="80863616"/>
        <c:scaling>
          <c:orientation val="minMax"/>
        </c:scaling>
        <c:axPos val="b"/>
        <c:numFmt formatCode="General" sourceLinked="1"/>
        <c:tickLblPos val="nextTo"/>
        <c:crossAx val="80865152"/>
        <c:crosses val="autoZero"/>
        <c:auto val="1"/>
        <c:lblAlgn val="ctr"/>
        <c:lblOffset val="100"/>
      </c:catAx>
      <c:valAx>
        <c:axId val="80865152"/>
        <c:scaling>
          <c:orientation val="minMax"/>
        </c:scaling>
        <c:axPos val="l"/>
        <c:majorGridlines/>
        <c:numFmt formatCode="General" sourceLinked="1"/>
        <c:tickLblPos val="nextTo"/>
        <c:crossAx val="808636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/>
    <c:plotArea>
      <c:layout/>
      <c:scatterChart>
        <c:scatterStyle val="smoothMarker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marker>
            <c:symbol val="none"/>
          </c:marker>
          <c:xVal>
            <c:numRef>
              <c:f>Sheet1!$A$2:$A$9</c:f>
              <c:numCache>
                <c:formatCode>General</c:formatCode>
                <c:ptCount val="8"/>
                <c:pt idx="0">
                  <c:v>1.5</c:v>
                </c:pt>
                <c:pt idx="1">
                  <c:v>1.6</c:v>
                </c:pt>
                <c:pt idx="2">
                  <c:v>1.7</c:v>
                </c:pt>
                <c:pt idx="3">
                  <c:v>1.8</c:v>
                </c:pt>
                <c:pt idx="4">
                  <c:v>1.9000000000000001</c:v>
                </c:pt>
                <c:pt idx="5">
                  <c:v>2</c:v>
                </c:pt>
                <c:pt idx="6">
                  <c:v>2.1</c:v>
                </c:pt>
                <c:pt idx="7">
                  <c:v>2.2000000000000002</c:v>
                </c:pt>
              </c:numCache>
            </c:numRef>
          </c:xVal>
          <c:yVal>
            <c:numRef>
              <c:f>Sheet1!$B$2:$B$9</c:f>
              <c:numCache>
                <c:formatCode>General</c:formatCode>
                <c:ptCount val="8"/>
                <c:pt idx="0">
                  <c:v>73.5</c:v>
                </c:pt>
                <c:pt idx="1">
                  <c:v>73.98</c:v>
                </c:pt>
                <c:pt idx="2">
                  <c:v>74.05</c:v>
                </c:pt>
                <c:pt idx="3">
                  <c:v>73.73</c:v>
                </c:pt>
                <c:pt idx="4">
                  <c:v>73.040000000000006</c:v>
                </c:pt>
                <c:pt idx="5">
                  <c:v>72</c:v>
                </c:pt>
                <c:pt idx="6">
                  <c:v>70.64</c:v>
                </c:pt>
              </c:numCache>
            </c:numRef>
          </c:yVal>
          <c:smooth val="1"/>
        </c:ser>
        <c:axId val="80687104"/>
        <c:axId val="80688640"/>
      </c:scatterChart>
      <c:valAx>
        <c:axId val="80687104"/>
        <c:scaling>
          <c:orientation val="minMax"/>
        </c:scaling>
        <c:axPos val="b"/>
        <c:numFmt formatCode="General" sourceLinked="1"/>
        <c:tickLblPos val="nextTo"/>
        <c:crossAx val="80688640"/>
        <c:crosses val="autoZero"/>
        <c:crossBetween val="midCat"/>
      </c:valAx>
      <c:valAx>
        <c:axId val="80688640"/>
        <c:scaling>
          <c:orientation val="minMax"/>
        </c:scaling>
        <c:axPos val="l"/>
        <c:majorGridlines/>
        <c:numFmt formatCode="General" sourceLinked="1"/>
        <c:tickLblPos val="nextTo"/>
        <c:crossAx val="80687104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innes</dc:creator>
  <cp:keywords/>
  <dc:description/>
  <cp:lastModifiedBy>innes</cp:lastModifiedBy>
  <cp:revision>1</cp:revision>
  <dcterms:created xsi:type="dcterms:W3CDTF">2009-03-21T13:23:00Z</dcterms:created>
  <dcterms:modified xsi:type="dcterms:W3CDTF">2009-03-21T15:04:00Z</dcterms:modified>
</cp:coreProperties>
</file>