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91" w:rsidRDefault="00324D61" w:rsidP="00324D61">
      <w:pPr>
        <w:pStyle w:val="Heading1"/>
      </w:pPr>
      <w:r>
        <w:t>Secret Transmissions</w:t>
      </w:r>
    </w:p>
    <w:p w:rsidR="00324D61" w:rsidRDefault="00324D61" w:rsidP="00324D61">
      <w:r>
        <w:t>By Michael Slack</w:t>
      </w:r>
    </w:p>
    <w:p w:rsidR="00324D61" w:rsidRDefault="009848DB" w:rsidP="009848DB">
      <w:pPr>
        <w:pStyle w:val="Heading2"/>
      </w:pPr>
      <w:r>
        <w:t>Agent X’s First System</w:t>
      </w:r>
    </w:p>
    <w:p w:rsidR="00324D61" w:rsidRDefault="00324D61" w:rsidP="00324D61">
      <w:r>
        <w:t xml:space="preserve">With a single check digit to sum the whole message to an even number, Agent X can always tell an error has occurred, given that a maximum of one digit can be transmitted falsely. This is due to the message being binary. If you let the correct message equal </w:t>
      </w:r>
      <m:oMath>
        <m:r>
          <w:rPr>
            <w:rFonts w:ascii="Cambria Math" w:hAnsi="Cambria Math"/>
          </w:rPr>
          <m:t>2m</m:t>
        </m:r>
      </m:oMath>
      <w:r>
        <w:t xml:space="preserve"> (where m is any natural number), then any error will result in an odd-sum message:</w:t>
      </w:r>
    </w:p>
    <w:p w:rsidR="00324D61" w:rsidRDefault="00324D61" w:rsidP="00324D61">
      <w:pPr>
        <w:pStyle w:val="ListParagraph"/>
        <w:numPr>
          <w:ilvl w:val="0"/>
          <w:numId w:val="1"/>
        </w:numPr>
      </w:pPr>
      <w:r>
        <w:t>If a “</w:t>
      </w:r>
      <m:oMath>
        <m:r>
          <w:rPr>
            <w:rFonts w:ascii="Cambria Math" w:hAnsi="Cambria Math"/>
          </w:rPr>
          <m:t>0</m:t>
        </m:r>
      </m:oMath>
      <w:r>
        <w:t>” is transmitted falsely, it must be sent as a “</w:t>
      </w:r>
      <m:oMath>
        <m:r>
          <w:rPr>
            <w:rFonts w:ascii="Cambria Math" w:hAnsi="Cambria Math"/>
          </w:rPr>
          <m:t>1</m:t>
        </m:r>
      </m:oMath>
      <w:r>
        <w:t xml:space="preserve">”, so </w:t>
      </w:r>
      <m:oMath>
        <m:r>
          <w:rPr>
            <w:rFonts w:ascii="Cambria Math" w:hAnsi="Cambria Math"/>
          </w:rPr>
          <m:t>2m</m:t>
        </m:r>
      </m:oMath>
      <w:r>
        <w:t xml:space="preserve"> becomes </w:t>
      </w:r>
      <m:oMath>
        <m:r>
          <w:rPr>
            <w:rFonts w:ascii="Cambria Math" w:hAnsi="Cambria Math"/>
          </w:rPr>
          <m:t>2m+1</m:t>
        </m:r>
      </m:oMath>
      <w:r>
        <w:t>, which must be odd</w:t>
      </w:r>
    </w:p>
    <w:p w:rsidR="00324D61" w:rsidRDefault="00324D61" w:rsidP="00324D61">
      <w:pPr>
        <w:pStyle w:val="ListParagraph"/>
        <w:numPr>
          <w:ilvl w:val="0"/>
          <w:numId w:val="1"/>
        </w:numPr>
      </w:pPr>
      <w:r>
        <w:t>If a “</w:t>
      </w:r>
      <m:oMath>
        <m:r>
          <w:rPr>
            <w:rFonts w:ascii="Cambria Math" w:hAnsi="Cambria Math"/>
          </w:rPr>
          <m:t>1</m:t>
        </m:r>
      </m:oMath>
      <w:r>
        <w:t>” is transmitted falsely, it must be sent as a “</w:t>
      </w:r>
      <m:oMath>
        <m:r>
          <w:rPr>
            <w:rFonts w:ascii="Cambria Math" w:hAnsi="Cambria Math"/>
          </w:rPr>
          <m:t>0</m:t>
        </m:r>
      </m:oMath>
      <w:r>
        <w:t xml:space="preserve">”, so </w:t>
      </w:r>
      <m:oMath>
        <m:r>
          <w:rPr>
            <w:rFonts w:ascii="Cambria Math" w:hAnsi="Cambria Math"/>
          </w:rPr>
          <m:t>2m</m:t>
        </m:r>
      </m:oMath>
      <w:r>
        <w:t xml:space="preserve"> </w:t>
      </w:r>
      <w:proofErr w:type="gramStart"/>
      <w:r>
        <w:t xml:space="preserve">becomes </w:t>
      </w:r>
      <w:proofErr w:type="gramEnd"/>
      <m:oMath>
        <m:r>
          <w:rPr>
            <w:rFonts w:ascii="Cambria Math" w:hAnsi="Cambria Math"/>
          </w:rPr>
          <m:t>2m-1</m:t>
        </m:r>
      </m:oMath>
      <w:r>
        <w:t>, which also must be odd.</w:t>
      </w:r>
    </w:p>
    <w:p w:rsidR="00390F2D" w:rsidRDefault="00324D61" w:rsidP="00390F2D">
      <w:pPr>
        <w:pStyle w:val="ListParagraph"/>
        <w:numPr>
          <w:ilvl w:val="0"/>
          <w:numId w:val="1"/>
        </w:numPr>
      </w:pPr>
      <w:r>
        <w:t>So, provided only one error can occur, Agent X can always tell if an error has occurred, since a single error will always generate an odd total.</w:t>
      </w:r>
    </w:p>
    <w:p w:rsidR="00822ECE" w:rsidRDefault="00822ECE" w:rsidP="00822ECE"/>
    <w:p w:rsidR="00822ECE" w:rsidRDefault="00822ECE" w:rsidP="00822ECE">
      <w:r>
        <w:t>Using this check digit, Agent X would know that the circled messages are error-free.:</w:t>
      </w:r>
    </w:p>
    <w:p w:rsidR="00324D61" w:rsidRDefault="00822ECE" w:rsidP="00324D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FC5B7" wp14:editId="2A40CF27">
                <wp:simplePos x="0" y="0"/>
                <wp:positionH relativeFrom="column">
                  <wp:posOffset>1390650</wp:posOffset>
                </wp:positionH>
                <wp:positionV relativeFrom="paragraph">
                  <wp:posOffset>1031240</wp:posOffset>
                </wp:positionV>
                <wp:extent cx="1028700" cy="4191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09.5pt;margin-top:81.2pt;width:81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B16C8" wp14:editId="64059DB1">
                <wp:simplePos x="0" y="0"/>
                <wp:positionH relativeFrom="column">
                  <wp:posOffset>95250</wp:posOffset>
                </wp:positionH>
                <wp:positionV relativeFrom="paragraph">
                  <wp:posOffset>1059815</wp:posOffset>
                </wp:positionV>
                <wp:extent cx="1028700" cy="4191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7.5pt;margin-top:83.45pt;width:81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F817E" wp14:editId="249791B9">
                <wp:simplePos x="0" y="0"/>
                <wp:positionH relativeFrom="column">
                  <wp:posOffset>1390650</wp:posOffset>
                </wp:positionH>
                <wp:positionV relativeFrom="paragraph">
                  <wp:posOffset>583565</wp:posOffset>
                </wp:positionV>
                <wp:extent cx="1028700" cy="4191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09.5pt;margin-top:45.95pt;width:81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1C9A" wp14:editId="495C3B34">
                <wp:simplePos x="0" y="0"/>
                <wp:positionH relativeFrom="column">
                  <wp:posOffset>152400</wp:posOffset>
                </wp:positionH>
                <wp:positionV relativeFrom="paragraph">
                  <wp:posOffset>116840</wp:posOffset>
                </wp:positionV>
                <wp:extent cx="1028700" cy="4191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12pt;margin-top:9.2pt;width:8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2580C02" wp14:editId="36D1ABED">
            <wp:extent cx="3836652" cy="1552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9203" t="39693" r="18107" b="30821"/>
                    <a:stretch/>
                  </pic:blipFill>
                  <pic:spPr bwMode="auto">
                    <a:xfrm>
                      <a:off x="0" y="0"/>
                      <a:ext cx="3834953" cy="1551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D61" w:rsidRDefault="00822ECE" w:rsidP="00324D61">
      <w:r>
        <w:t xml:space="preserve">As for the codes containing errors, the true message cannot be retrieved, since the error could have occurred to any one of the digits, and therefore there are </w:t>
      </w:r>
      <w:r w:rsidR="00AF6131">
        <w:t>five</w:t>
      </w:r>
      <w:r>
        <w:t xml:space="preserve"> possible true messages</w:t>
      </w:r>
      <w:r w:rsidR="00013A73">
        <w:t xml:space="preserve"> for each false one</w:t>
      </w:r>
      <w:r>
        <w:t>.</w:t>
      </w:r>
    </w:p>
    <w:p w:rsidR="00822ECE" w:rsidRDefault="009848DB" w:rsidP="009848DB">
      <w:pPr>
        <w:pStyle w:val="Heading2"/>
      </w:pPr>
      <w:r>
        <w:t>Agent X’s Second System</w:t>
      </w:r>
    </w:p>
    <w:p w:rsidR="009848DB" w:rsidRDefault="009848DB" w:rsidP="009848DB"/>
    <w:p w:rsidR="009848DB" w:rsidRDefault="009848DB" w:rsidP="009848DB">
      <w:r>
        <w:t xml:space="preserve">If you were to receive Agent X’s message, and you wanted to check that it had been sent correctly, you would take the string </w:t>
      </w:r>
      <m:oMath>
        <m:r>
          <w:rPr>
            <w:rFonts w:ascii="Cambria Math" w:hAnsi="Cambria Math"/>
          </w:rPr>
          <m:t>xyazbcd</m:t>
        </m:r>
      </m:oMath>
      <w:r>
        <w:t xml:space="preserve"> and from this find the substrings </w:t>
      </w:r>
      <m:oMath>
        <m:r>
          <w:rPr>
            <w:rFonts w:ascii="Cambria Math" w:hAnsi="Cambria Math"/>
          </w:rPr>
          <m:t>xabd</m:t>
        </m:r>
      </m:oMath>
      <w:r>
        <w:t xml:space="preserve">, </w:t>
      </w:r>
      <m:oMath>
        <m:r>
          <w:rPr>
            <w:rFonts w:ascii="Cambria Math" w:hAnsi="Cambria Math"/>
          </w:rPr>
          <m:t>yacd</m:t>
        </m:r>
      </m:oMath>
      <w:r>
        <w:t xml:space="preserve"> and </w:t>
      </w:r>
      <m:oMath>
        <m:r>
          <w:rPr>
            <w:rFonts w:ascii="Cambria Math" w:hAnsi="Cambria Math"/>
          </w:rPr>
          <m:t>zbcd</m:t>
        </m:r>
      </m:oMath>
      <w:r>
        <w:t>. Each of these substrings should sum t</w:t>
      </w:r>
      <w:r w:rsidR="00AF6131">
        <w:t>o an even number, so if a substring doesn’t, you have four candidates for the source of the error. Equally, if you do have an even substring, then you know that you’ve got four innocent digits</w:t>
      </w:r>
      <w:r w:rsidR="009420EB">
        <w:t xml:space="preserve"> (as it were…)</w:t>
      </w:r>
      <w:r w:rsidR="00AF6131">
        <w:t>.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1153"/>
        <w:gridCol w:w="1254"/>
        <w:gridCol w:w="1256"/>
        <w:gridCol w:w="1263"/>
        <w:gridCol w:w="1242"/>
        <w:gridCol w:w="1274"/>
        <w:gridCol w:w="1152"/>
        <w:gridCol w:w="1152"/>
      </w:tblGrid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/>
        </w:tc>
        <w:tc>
          <w:tcPr>
            <w:tcW w:w="1254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56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26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24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1274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15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1152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d</m:t>
                </m:r>
              </m:oMath>
            </m:oMathPara>
          </w:p>
        </w:tc>
      </w:tr>
      <w:tr w:rsidR="00AF6131" w:rsidTr="00AF6131">
        <w:trPr>
          <w:trHeight w:val="262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abd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Odd</w:t>
            </w:r>
          </w:p>
        </w:tc>
        <w:tc>
          <w:tcPr>
            <w:tcW w:w="1256" w:type="dxa"/>
          </w:tcPr>
          <w:p w:rsidR="00AF6131" w:rsidRDefault="00AF6131" w:rsidP="009848DB">
            <w:r>
              <w:t>Even</w:t>
            </w:r>
          </w:p>
        </w:tc>
        <w:tc>
          <w:tcPr>
            <w:tcW w:w="1263" w:type="dxa"/>
          </w:tcPr>
          <w:p w:rsidR="00AF6131" w:rsidRDefault="00AF6131" w:rsidP="009848DB">
            <w:r>
              <w:t>Odd</w:t>
            </w:r>
          </w:p>
        </w:tc>
        <w:tc>
          <w:tcPr>
            <w:tcW w:w="1242" w:type="dxa"/>
          </w:tcPr>
          <w:p w:rsidR="00AF6131" w:rsidRDefault="00AF6131" w:rsidP="009848DB">
            <w:r>
              <w:t>Even</w:t>
            </w:r>
          </w:p>
        </w:tc>
        <w:tc>
          <w:tcPr>
            <w:tcW w:w="1274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Even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acd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Even</w:t>
            </w:r>
          </w:p>
        </w:tc>
        <w:tc>
          <w:tcPr>
            <w:tcW w:w="1256" w:type="dxa"/>
          </w:tcPr>
          <w:p w:rsidR="00AF6131" w:rsidRDefault="00AF6131" w:rsidP="009848DB">
            <w:r>
              <w:t>Odd</w:t>
            </w:r>
          </w:p>
        </w:tc>
        <w:tc>
          <w:tcPr>
            <w:tcW w:w="1263" w:type="dxa"/>
          </w:tcPr>
          <w:p w:rsidR="00AF6131" w:rsidRDefault="00AF6131" w:rsidP="009848DB">
            <w:r>
              <w:t>Odd</w:t>
            </w:r>
          </w:p>
        </w:tc>
        <w:tc>
          <w:tcPr>
            <w:tcW w:w="1242" w:type="dxa"/>
          </w:tcPr>
          <w:p w:rsidR="00AF6131" w:rsidRDefault="00AF6131" w:rsidP="009848DB">
            <w:r>
              <w:t>Even</w:t>
            </w:r>
          </w:p>
        </w:tc>
        <w:tc>
          <w:tcPr>
            <w:tcW w:w="1274" w:type="dxa"/>
          </w:tcPr>
          <w:p w:rsidR="00AF6131" w:rsidRDefault="00AF6131" w:rsidP="009848DB">
            <w:r>
              <w:t>Even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  <w:tr w:rsidR="00AF6131" w:rsidTr="00AF6131">
        <w:trPr>
          <w:trHeight w:val="277"/>
        </w:trPr>
        <w:tc>
          <w:tcPr>
            <w:tcW w:w="1153" w:type="dxa"/>
          </w:tcPr>
          <w:p w:rsidR="00AF6131" w:rsidRDefault="00AF6131" w:rsidP="009848DB">
            <m:oMathPara>
              <m:oMath>
                <m:r>
                  <w:rPr>
                    <w:rFonts w:ascii="Cambria Math" w:hAnsi="Cambria Math"/>
                  </w:rPr>
                  <m:t>zbcd</m:t>
                </m:r>
              </m:oMath>
            </m:oMathPara>
          </w:p>
        </w:tc>
        <w:tc>
          <w:tcPr>
            <w:tcW w:w="1254" w:type="dxa"/>
          </w:tcPr>
          <w:p w:rsidR="00AF6131" w:rsidRDefault="00AF6131" w:rsidP="009848DB">
            <w:r>
              <w:t>Even</w:t>
            </w:r>
          </w:p>
        </w:tc>
        <w:tc>
          <w:tcPr>
            <w:tcW w:w="1256" w:type="dxa"/>
          </w:tcPr>
          <w:p w:rsidR="00AF6131" w:rsidRDefault="00AF6131" w:rsidP="009848DB">
            <w:r>
              <w:t>Even</w:t>
            </w:r>
          </w:p>
        </w:tc>
        <w:tc>
          <w:tcPr>
            <w:tcW w:w="1263" w:type="dxa"/>
          </w:tcPr>
          <w:p w:rsidR="00AF6131" w:rsidRDefault="00AF6131" w:rsidP="009848DB">
            <w:r>
              <w:t>Even</w:t>
            </w:r>
          </w:p>
        </w:tc>
        <w:tc>
          <w:tcPr>
            <w:tcW w:w="1242" w:type="dxa"/>
          </w:tcPr>
          <w:p w:rsidR="00AF6131" w:rsidRDefault="00AF6131" w:rsidP="009848DB">
            <w:r>
              <w:t>Odd</w:t>
            </w:r>
          </w:p>
        </w:tc>
        <w:tc>
          <w:tcPr>
            <w:tcW w:w="1274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  <w:tc>
          <w:tcPr>
            <w:tcW w:w="1152" w:type="dxa"/>
          </w:tcPr>
          <w:p w:rsidR="00AF6131" w:rsidRDefault="00AF6131" w:rsidP="009848DB">
            <w:r>
              <w:t>Odd</w:t>
            </w:r>
          </w:p>
        </w:tc>
      </w:tr>
    </w:tbl>
    <w:p w:rsidR="00AF6131" w:rsidRDefault="00AF6131" w:rsidP="009848DB"/>
    <w:p w:rsidR="00AF6131" w:rsidRDefault="00AF6131" w:rsidP="009848DB">
      <w:r>
        <w:t xml:space="preserve">In the table above, you can see how an error in any of the digits creates its own unique pattern; x is the only digit in </w:t>
      </w:r>
      <w:r w:rsidR="009420EB">
        <w:t>the table to create an</w:t>
      </w:r>
      <w:r>
        <w:t xml:space="preserve"> “Odd, Even, Even” pattern, for example. So, provided only one error occurs in the message</w:t>
      </w:r>
      <w:r w:rsidR="00A5017B">
        <w:t>, the error can always be identified, by finding the pat</w:t>
      </w:r>
      <w:r w:rsidR="00523591">
        <w:t>tern of odd and even substrings then</w:t>
      </w:r>
      <w:r w:rsidR="00A5017B">
        <w:t xml:space="preserve"> and finding its corresponding false digit. This also allows you to correct the message, since if you know that, say, a “1” is a false digit, then it must be a “0”, and you now have a correct message.</w:t>
      </w:r>
      <w:r w:rsidR="00390F2D">
        <w:t xml:space="preserve"> This is true no matter the false digit, and no matter the false digit’s true value.</w:t>
      </w:r>
    </w:p>
    <w:p w:rsidR="00390F2D" w:rsidRDefault="00390F2D" w:rsidP="009848DB">
      <w:r>
        <w:t>If you had more check digits and more message digits, you wouldn’t have to draw up a whole table to like above to find the guilty digit. You could write the general substrings (</w:t>
      </w:r>
      <w:proofErr w:type="spellStart"/>
      <w:r>
        <w:t>xabd</w:t>
      </w:r>
      <w:proofErr w:type="spellEnd"/>
      <w:r>
        <w:t xml:space="preserve">, etc.) in a list; </w:t>
      </w:r>
      <w:r w:rsidR="00F61C0C">
        <w:t>for any substring that is even, you find every occurrence of each digit in the substring</w:t>
      </w:r>
      <w:r w:rsidR="009420EB">
        <w:t xml:space="preserve"> occurring in all the substrings</w:t>
      </w:r>
      <w:r w:rsidR="00F61C0C">
        <w:t>, and cross them out. You then look at all of the odd substrings, and find the one digit (</w:t>
      </w:r>
      <w:proofErr w:type="spellStart"/>
      <w:r w:rsidR="00F61C0C">
        <w:t>x</w:t>
      </w:r>
      <w:proofErr w:type="gramStart"/>
      <w:r w:rsidR="00F61C0C">
        <w:t>,a,d</w:t>
      </w:r>
      <w:proofErr w:type="spellEnd"/>
      <w:proofErr w:type="gramEnd"/>
      <w:r w:rsidR="00F61C0C">
        <w:t>, etc.)</w:t>
      </w:r>
      <w:r w:rsidR="009420EB">
        <w:t xml:space="preserve"> that</w:t>
      </w:r>
      <w:r w:rsidR="00F61C0C">
        <w:t xml:space="preserve"> is a member of each of them and hasn’t been crossed out. This is your guilty digit.</w:t>
      </w:r>
    </w:p>
    <w:p w:rsidR="001F14DA" w:rsidRDefault="00390F2D" w:rsidP="009848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44259" wp14:editId="48721591">
                <wp:simplePos x="0" y="0"/>
                <wp:positionH relativeFrom="column">
                  <wp:posOffset>2324100</wp:posOffset>
                </wp:positionH>
                <wp:positionV relativeFrom="paragraph">
                  <wp:posOffset>277495</wp:posOffset>
                </wp:positionV>
                <wp:extent cx="1819275" cy="68580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83pt;margin-top:21.85pt;width:143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" filled="f" strokecolor="red" strokeweight="2pt"/>
            </w:pict>
          </mc:Fallback>
        </mc:AlternateContent>
      </w:r>
      <w:r w:rsidR="001F14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22F38" wp14:editId="5DCA657D">
                <wp:simplePos x="0" y="0"/>
                <wp:positionH relativeFrom="column">
                  <wp:posOffset>-1</wp:posOffset>
                </wp:positionH>
                <wp:positionV relativeFrom="paragraph">
                  <wp:posOffset>277495</wp:posOffset>
                </wp:positionV>
                <wp:extent cx="1819275" cy="68580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5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0;margin-top:21.85pt;width:143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" filled="f" strokecolor="red" strokeweight="2pt"/>
            </w:pict>
          </mc:Fallback>
        </mc:AlternateContent>
      </w:r>
      <w:r w:rsidR="001F14DA">
        <w:t>Below, the circled codes are error free.</w:t>
      </w:r>
      <w:bookmarkStart w:id="0" w:name="_GoBack"/>
      <w:bookmarkEnd w:id="0"/>
    </w:p>
    <w:p w:rsidR="001F14DA" w:rsidRDefault="00390F2D" w:rsidP="009848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E7C11" wp14:editId="067A752A">
                <wp:simplePos x="0" y="0"/>
                <wp:positionH relativeFrom="column">
                  <wp:posOffset>3923030</wp:posOffset>
                </wp:positionH>
                <wp:positionV relativeFrom="paragraph">
                  <wp:posOffset>657860</wp:posOffset>
                </wp:positionV>
                <wp:extent cx="219075" cy="2286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F2D" w:rsidRPr="00390F2D" w:rsidRDefault="00390F2D" w:rsidP="00390F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9pt;margin-top:51.8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">
                <v:textbox>
                  <w:txbxContent>
                    <w:p w:rsidR="00390F2D" w:rsidRPr="00390F2D" w:rsidRDefault="00390F2D" w:rsidP="00390F2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D2282" wp14:editId="6FE18C72">
                <wp:simplePos x="0" y="0"/>
                <wp:positionH relativeFrom="column">
                  <wp:posOffset>1598930</wp:posOffset>
                </wp:positionH>
                <wp:positionV relativeFrom="paragraph">
                  <wp:posOffset>695960</wp:posOffset>
                </wp:positionV>
                <wp:extent cx="219075" cy="22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F2D" w:rsidRPr="00390F2D" w:rsidRDefault="00390F2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90F2D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5.9pt;margin-top:54.8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rGJwIAAEw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">
                <v:textbox>
                  <w:txbxContent>
                    <w:p w:rsidR="00390F2D" w:rsidRPr="00390F2D" w:rsidRDefault="00390F2D">
                      <w:pPr>
                        <w:rPr>
                          <w:b/>
                          <w:color w:val="FF0000"/>
                        </w:rPr>
                      </w:pPr>
                      <w:r w:rsidRPr="00390F2D"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F14DA">
        <w:rPr>
          <w:noProof/>
          <w:lang w:eastAsia="en-GB"/>
        </w:rPr>
        <w:drawing>
          <wp:inline distT="0" distB="0" distL="0" distR="0" wp14:anchorId="1254DD52" wp14:editId="76DDB7D9">
            <wp:extent cx="4233451" cy="1323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9203" t="39693" r="17774" b="37342"/>
                    <a:stretch/>
                  </pic:blipFill>
                  <pic:spPr bwMode="auto">
                    <a:xfrm>
                      <a:off x="0" y="0"/>
                      <a:ext cx="4231575" cy="1323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F2D" w:rsidRDefault="00390F2D" w:rsidP="009848DB">
      <w:r>
        <w:t xml:space="preserve">Code A above is false because </w:t>
      </w:r>
      <w:proofErr w:type="spellStart"/>
      <w:r>
        <w:t>xabd</w:t>
      </w:r>
      <w:proofErr w:type="spellEnd"/>
      <w:r>
        <w:t xml:space="preserve"> and </w:t>
      </w:r>
      <w:proofErr w:type="spellStart"/>
      <w:r>
        <w:t>yacd</w:t>
      </w:r>
      <w:proofErr w:type="spellEnd"/>
      <w:r>
        <w:t xml:space="preserve"> are odd. This means that </w:t>
      </w:r>
      <w:proofErr w:type="gramStart"/>
      <w:r>
        <w:t>a is</w:t>
      </w:r>
      <w:proofErr w:type="gramEnd"/>
      <w:r>
        <w:t xml:space="preserve"> the error digit, so the true message would be 1000101.</w:t>
      </w:r>
    </w:p>
    <w:p w:rsidR="00523591" w:rsidRPr="009848DB" w:rsidRDefault="00390F2D" w:rsidP="009848DB">
      <w:r>
        <w:t xml:space="preserve">Code B above is false because </w:t>
      </w:r>
      <w:proofErr w:type="spellStart"/>
      <w:r>
        <w:t>xabd</w:t>
      </w:r>
      <w:proofErr w:type="spellEnd"/>
      <w:r>
        <w:t xml:space="preserve"> and </w:t>
      </w:r>
      <w:proofErr w:type="spellStart"/>
      <w:proofErr w:type="gramStart"/>
      <w:r>
        <w:t>zbcd</w:t>
      </w:r>
      <w:proofErr w:type="spellEnd"/>
      <w:r>
        <w:t xml:space="preserve"> </w:t>
      </w:r>
      <w:r w:rsidR="00F61C0C">
        <w:t xml:space="preserve"> are</w:t>
      </w:r>
      <w:proofErr w:type="gramEnd"/>
      <w:r w:rsidR="00F61C0C">
        <w:t xml:space="preserve"> odd. This means that b is the error digit, so the true message would be 1110000.</w:t>
      </w:r>
    </w:p>
    <w:sectPr w:rsidR="00523591" w:rsidRPr="0098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13D4"/>
    <w:multiLevelType w:val="hybridMultilevel"/>
    <w:tmpl w:val="A016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61"/>
    <w:rsid w:val="00013A73"/>
    <w:rsid w:val="001F14DA"/>
    <w:rsid w:val="00324D61"/>
    <w:rsid w:val="00390F2D"/>
    <w:rsid w:val="00523591"/>
    <w:rsid w:val="00822ECE"/>
    <w:rsid w:val="009420EB"/>
    <w:rsid w:val="009848DB"/>
    <w:rsid w:val="00A5017B"/>
    <w:rsid w:val="00AF6131"/>
    <w:rsid w:val="00B46491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4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F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4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84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AF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0BC3-C206-408B-8AB0-4209E41F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7</cp:revision>
  <dcterms:created xsi:type="dcterms:W3CDTF">2012-11-03T17:43:00Z</dcterms:created>
  <dcterms:modified xsi:type="dcterms:W3CDTF">2012-11-03T19:04:00Z</dcterms:modified>
</cp:coreProperties>
</file>