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8FA" w:rsidRDefault="002F58FA" w:rsidP="002F58FA">
      <w:pPr>
        <w:pStyle w:val="Title"/>
      </w:pPr>
      <w:r w:rsidRPr="002F58FA">
        <w:t>Felix</w:t>
      </w:r>
      <w:r>
        <w:t>’s</w:t>
      </w:r>
      <w:r w:rsidRPr="002F58FA">
        <w:t xml:space="preserve"> parachute Jump</w:t>
      </w:r>
    </w:p>
    <w:p w:rsidR="002F58FA" w:rsidRPr="002F58FA" w:rsidRDefault="002F58FA" w:rsidP="002F58FA">
      <w:pPr>
        <w:pStyle w:val="Heading1"/>
        <w:rPr>
          <w:rFonts w:eastAsia="Times New Roman"/>
          <w:lang w:eastAsia="en-GB"/>
        </w:rPr>
      </w:pPr>
      <w:r w:rsidRPr="002F58FA">
        <w:rPr>
          <w:rFonts w:eastAsia="Times New Roman"/>
          <w:lang w:eastAsia="en-GB"/>
        </w:rPr>
        <w:t>As Felix stepped from the capsule at a height of 39km, approximately what proportion of the Earth's surface could he see?</w:t>
      </w:r>
    </w:p>
    <w:p w:rsidR="009B49EF" w:rsidRDefault="009B49EF" w:rsidP="002F58FA"/>
    <w:p w:rsidR="002F58FA" w:rsidRDefault="002F58FA" w:rsidP="002F58FA">
      <w:r>
        <w:t>Assumptions</w:t>
      </w:r>
    </w:p>
    <w:p w:rsidR="002F58FA" w:rsidRDefault="002F58FA" w:rsidP="002F58FA">
      <w:pPr>
        <w:pStyle w:val="ListParagraph"/>
        <w:numPr>
          <w:ilvl w:val="0"/>
          <w:numId w:val="2"/>
        </w:numPr>
      </w:pPr>
      <w:r>
        <w:t>Earth is a perfect sphere</w:t>
      </w:r>
    </w:p>
    <w:p w:rsidR="002F58FA" w:rsidRDefault="002F58FA" w:rsidP="002F58FA">
      <w:pPr>
        <w:pStyle w:val="ListParagraph"/>
        <w:numPr>
          <w:ilvl w:val="0"/>
          <w:numId w:val="2"/>
        </w:numPr>
      </w:pPr>
      <w:r>
        <w:t>Radius of Earth 6731km (</w:t>
      </w:r>
      <w:r w:rsidRPr="002F58FA">
        <w:t>http://en.wikipedia.org/wiki/Earth_radius</w:t>
      </w:r>
      <w:r>
        <w:t>)</w:t>
      </w:r>
    </w:p>
    <w:p w:rsidR="002F58FA" w:rsidRDefault="00315319" w:rsidP="002F58FA">
      <w:r>
        <w:rPr>
          <w:noProof/>
          <w:lang w:eastAsia="en-GB"/>
        </w:rPr>
        <w:drawing>
          <wp:inline distT="0" distB="0" distL="0" distR="0">
            <wp:extent cx="4524375" cy="4048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24375" cy="4048125"/>
                    </a:xfrm>
                    <a:prstGeom prst="rect">
                      <a:avLst/>
                    </a:prstGeom>
                    <a:noFill/>
                    <a:ln>
                      <a:noFill/>
                    </a:ln>
                  </pic:spPr>
                </pic:pic>
              </a:graphicData>
            </a:graphic>
          </wp:inline>
        </w:drawing>
      </w:r>
    </w:p>
    <w:p w:rsidR="002F58FA" w:rsidRPr="001C6BB7" w:rsidRDefault="002F58FA" w:rsidP="002F58FA">
      <w:pPr>
        <w:rPr>
          <w:rFonts w:eastAsiaTheme="minorEastAsia"/>
        </w:rPr>
      </w:pPr>
      <w:r>
        <w:t>By</w:t>
      </w:r>
      <w:r w:rsidR="00315319">
        <w:t xml:space="preserve"> considering his field of vision to be a spherical cap and then looking at the cross section of the earth we get the diagram shown above.  Felix starts at the point where the two tangents meet and his area of vision is the part shaded in yellow</w:t>
      </w:r>
      <w:r w:rsidR="001C6BB7">
        <w:t xml:space="preserve">. In order to find the surface area of this spherical cap we need to know the distance </w:t>
      </w:r>
      <m:oMath>
        <m:r>
          <w:rPr>
            <w:rFonts w:ascii="Cambria Math" w:hAnsi="Cambria Math"/>
          </w:rPr>
          <m:t>h.</m:t>
        </m:r>
      </m:oMath>
    </w:p>
    <w:p w:rsidR="001C6BB7" w:rsidRPr="001C6BB7" w:rsidRDefault="00315319" w:rsidP="00BA17EA">
      <m:oMathPara>
        <m:oMath>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r>
                    <w:rPr>
                      <w:rFonts w:ascii="Cambria Math" w:hAnsi="Cambria Math"/>
                    </w:rPr>
                    <m:t>θ</m:t>
                  </m:r>
                </m:e>
              </m:d>
            </m:e>
          </m:func>
          <m:r>
            <m:rPr>
              <m:sty m:val="p"/>
            </m:rP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h</m:t>
              </m:r>
            </m:den>
          </m:f>
          <m:r>
            <m:rPr>
              <m:sty m:val="p"/>
            </m:rPr>
            <w:rPr>
              <w:rFonts w:ascii="Cambria Math" w:hAnsi="Cambria Math"/>
            </w:rPr>
            <m:t>=</m:t>
          </m:r>
          <m:f>
            <m:fPr>
              <m:ctrlPr>
                <w:rPr>
                  <w:rFonts w:ascii="Cambria Math" w:hAnsi="Cambria Math"/>
                </w:rPr>
              </m:ctrlPr>
            </m:fPr>
            <m:num>
              <m:r>
                <m:rPr>
                  <m:sty m:val="p"/>
                </m:rPr>
                <w:rPr>
                  <w:rFonts w:ascii="Cambria Math" w:hAnsi="Cambria Math"/>
                </w:rPr>
                <m:t>6731</m:t>
              </m:r>
            </m:num>
            <m:den>
              <m:r>
                <m:rPr>
                  <m:sty m:val="p"/>
                </m:rPr>
                <w:rPr>
                  <w:rFonts w:ascii="Cambria Math" w:hAnsi="Cambria Math"/>
                </w:rPr>
                <m:t>39.045+6731</m:t>
              </m:r>
            </m:den>
          </m:f>
        </m:oMath>
      </m:oMathPara>
    </w:p>
    <w:p w:rsidR="001C6BB7" w:rsidRPr="001C6BB7" w:rsidRDefault="001C6BB7" w:rsidP="00BA17EA">
      <w:r>
        <w:t xml:space="preserve">To find length </w:t>
      </w:r>
      <m:oMath>
        <m:r>
          <w:rPr>
            <w:rFonts w:ascii="Cambria Math" w:hAnsi="Cambria Math"/>
          </w:rPr>
          <m:t>x</m:t>
        </m:r>
        <m:r>
          <m:rPr>
            <m:sty m:val="p"/>
          </m:rPr>
          <w:rPr>
            <w:rFonts w:ascii="Cambria Math" w:hAnsi="Cambria Math"/>
          </w:rPr>
          <m:t>:</m:t>
        </m:r>
      </m:oMath>
    </w:p>
    <w:p w:rsidR="001C6BB7" w:rsidRPr="001C6BB7" w:rsidRDefault="00315319" w:rsidP="00BA17EA">
      <m:oMathPara>
        <m:oMath>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r>
                    <w:rPr>
                      <w:rFonts w:ascii="Cambria Math" w:hAnsi="Cambria Math"/>
                    </w:rPr>
                    <m:t>θ</m:t>
                  </m:r>
                </m:e>
              </m:d>
            </m:e>
          </m:func>
          <m:r>
            <m:rPr>
              <m:sty m:val="p"/>
            </m:rP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h</m:t>
              </m:r>
            </m:den>
          </m:f>
          <m:r>
            <m:rPr>
              <m:sty m:val="p"/>
            </m:rPr>
            <w:rPr>
              <w:rFonts w:ascii="Cambria Math" w:hAnsi="Cambria Math"/>
            </w:rPr>
            <m:t>=</m:t>
          </m:r>
          <m:f>
            <m:fPr>
              <m:ctrlPr>
                <w:rPr>
                  <w:rFonts w:ascii="Cambria Math" w:hAnsi="Cambria Math"/>
                </w:rPr>
              </m:ctrlPr>
            </m:fPr>
            <m:num>
              <m:r>
                <w:rPr>
                  <w:rFonts w:ascii="Cambria Math" w:hAnsi="Cambria Math"/>
                </w:rPr>
                <m:t>x</m:t>
              </m:r>
            </m:num>
            <m:den>
              <m:r>
                <m:rPr>
                  <m:sty m:val="p"/>
                </m:rPr>
                <w:rPr>
                  <w:rFonts w:ascii="Cambria Math" w:hAnsi="Cambria Math"/>
                </w:rPr>
                <m:t>6731</m:t>
              </m:r>
            </m:den>
          </m:f>
        </m:oMath>
      </m:oMathPara>
    </w:p>
    <w:p w:rsidR="001C6BB7" w:rsidRPr="001C6BB7" w:rsidRDefault="001C6BB7" w:rsidP="00BA17EA">
      <m:oMathPara>
        <m:oMath>
          <m:r>
            <w:rPr>
              <w:rFonts w:ascii="Cambria Math" w:hAnsi="Cambria Math"/>
            </w:rPr>
            <w:lastRenderedPageBreak/>
            <m:t>x</m:t>
          </m:r>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r>
                    <w:rPr>
                      <w:rFonts w:ascii="Cambria Math" w:hAnsi="Cambria Math"/>
                    </w:rPr>
                    <m:t>θ</m:t>
                  </m:r>
                </m:e>
              </m:d>
            </m:e>
          </m:func>
          <m:r>
            <m:rPr>
              <m:sty m:val="p"/>
            </m:rPr>
            <w:rPr>
              <w:rFonts w:ascii="Cambria Math" w:hAnsi="Cambria Math"/>
            </w:rPr>
            <m:t>×6731</m:t>
          </m:r>
        </m:oMath>
      </m:oMathPara>
    </w:p>
    <w:p w:rsidR="001C6BB7" w:rsidRPr="001C6BB7" w:rsidRDefault="001C6BB7" w:rsidP="00BA17EA">
      <m:oMathPara>
        <m:oMath>
          <m:r>
            <w:rPr>
              <w:rFonts w:ascii="Cambria Math" w:hAnsi="Cambria Math"/>
            </w:rPr>
            <m:t>x</m:t>
          </m:r>
          <m:r>
            <m:rPr>
              <m:sty m:val="p"/>
            </m:rPr>
            <w:rPr>
              <w:rFonts w:ascii="Cambria Math" w:hAnsi="Cambria Math"/>
            </w:rPr>
            <m:t>=6731×</m:t>
          </m:r>
          <m:f>
            <m:fPr>
              <m:ctrlPr>
                <w:rPr>
                  <w:rFonts w:ascii="Cambria Math" w:hAnsi="Cambria Math"/>
                </w:rPr>
              </m:ctrlPr>
            </m:fPr>
            <m:num>
              <m:r>
                <m:rPr>
                  <m:sty m:val="p"/>
                </m:rPr>
                <w:rPr>
                  <w:rFonts w:ascii="Cambria Math" w:hAnsi="Cambria Math"/>
                </w:rPr>
                <m:t>6731</m:t>
              </m:r>
            </m:num>
            <m:den>
              <m:r>
                <m:rPr>
                  <m:sty m:val="p"/>
                </m:rPr>
                <w:rPr>
                  <w:rFonts w:ascii="Cambria Math" w:hAnsi="Cambria Math"/>
                </w:rPr>
                <m:t>39.045+6731</m:t>
              </m:r>
            </m:den>
          </m:f>
          <m:r>
            <m:rPr>
              <m:sty m:val="p"/>
            </m:rPr>
            <w:rPr>
              <w:rFonts w:ascii="Cambria Math" w:hAnsi="Cambria Math"/>
            </w:rPr>
            <m:t>= 6692.180185</m:t>
          </m:r>
        </m:oMath>
      </m:oMathPara>
    </w:p>
    <w:p w:rsidR="001C6BB7" w:rsidRPr="001C6BB7" w:rsidRDefault="001C6BB7" w:rsidP="00BA17EA">
      <w:r>
        <w:t xml:space="preserve">To find </w:t>
      </w:r>
      <m:oMath>
        <m:r>
          <w:rPr>
            <w:rFonts w:ascii="Cambria Math" w:hAnsi="Cambria Math"/>
          </w:rPr>
          <m:t>h</m:t>
        </m:r>
        <m:r>
          <m:rPr>
            <m:sty m:val="p"/>
          </m:rPr>
          <w:rPr>
            <w:rFonts w:ascii="Cambria Math" w:hAnsi="Cambria Math"/>
          </w:rPr>
          <m:t>:</m:t>
        </m:r>
      </m:oMath>
    </w:p>
    <w:p w:rsidR="001C6BB7" w:rsidRPr="001C6BB7" w:rsidRDefault="001C6BB7" w:rsidP="00BA17EA">
      <m:oMathPara>
        <m:oMath>
          <m:r>
            <w:rPr>
              <w:rFonts w:ascii="Cambria Math" w:hAnsi="Cambria Math"/>
            </w:rPr>
            <m:t>h</m:t>
          </m:r>
          <m:r>
            <m:rPr>
              <m:sty m:val="p"/>
            </m:rPr>
            <w:rPr>
              <w:rFonts w:ascii="Cambria Math" w:hAnsi="Cambria Math"/>
            </w:rPr>
            <m:t>=6731-</m:t>
          </m:r>
          <m:r>
            <w:rPr>
              <w:rFonts w:ascii="Cambria Math" w:hAnsi="Cambria Math"/>
            </w:rPr>
            <m:t>x</m:t>
          </m:r>
        </m:oMath>
      </m:oMathPara>
    </w:p>
    <w:p w:rsidR="001C6BB7" w:rsidRPr="001C6BB7" w:rsidRDefault="001C6BB7" w:rsidP="00BA17EA">
      <m:oMathPara>
        <m:oMath>
          <m:r>
            <w:rPr>
              <w:rFonts w:ascii="Cambria Math" w:hAnsi="Cambria Math"/>
            </w:rPr>
            <m:t>h</m:t>
          </m:r>
          <m:r>
            <m:rPr>
              <m:sty m:val="p"/>
            </m:rPr>
            <w:rPr>
              <w:rFonts w:ascii="Cambria Math" w:hAnsi="Cambria Math"/>
            </w:rPr>
            <m:t>=38.81981508</m:t>
          </m:r>
        </m:oMath>
      </m:oMathPara>
    </w:p>
    <w:p w:rsidR="001C6BB7" w:rsidRDefault="001C6BB7" w:rsidP="00BA17EA">
      <w:r>
        <w:t>To find the area of the spherical cap:</w:t>
      </w:r>
    </w:p>
    <w:p w:rsidR="001C6BB7" w:rsidRPr="001C6BB7" w:rsidRDefault="001C6BB7" w:rsidP="00BA17EA">
      <m:oMathPara>
        <m:oMath>
          <m:r>
            <w:rPr>
              <w:rFonts w:ascii="Cambria Math" w:hAnsi="Cambria Math"/>
            </w:rPr>
            <m:t>Area</m:t>
          </m:r>
          <m:r>
            <m:rPr>
              <m:sty m:val="p"/>
            </m:rPr>
            <w:rPr>
              <w:rFonts w:ascii="Cambria Math" w:hAnsi="Cambria Math"/>
            </w:rPr>
            <m:t>=2</m:t>
          </m:r>
          <m:r>
            <w:rPr>
              <w:rFonts w:ascii="Cambria Math" w:hAnsi="Cambria Math"/>
            </w:rPr>
            <m:t>πrh</m:t>
          </m:r>
        </m:oMath>
      </m:oMathPara>
    </w:p>
    <w:p w:rsidR="001C6BB7" w:rsidRPr="001C6BB7" w:rsidRDefault="001C6BB7" w:rsidP="00BA17EA">
      <m:oMathPara>
        <m:oMath>
          <m:r>
            <m:rPr>
              <m:sty m:val="p"/>
            </m:rPr>
            <w:rPr>
              <w:rFonts w:ascii="Cambria Math" w:hAnsi="Cambria Math"/>
            </w:rPr>
            <m:t>=2</m:t>
          </m:r>
          <m:r>
            <w:rPr>
              <w:rFonts w:ascii="Cambria Math" w:hAnsi="Cambria Math"/>
            </w:rPr>
            <m:t>π</m:t>
          </m:r>
          <m:r>
            <m:rPr>
              <m:sty m:val="p"/>
            </m:rPr>
            <w:rPr>
              <w:rFonts w:ascii="Cambria Math" w:hAnsi="Cambria Math"/>
            </w:rPr>
            <m:t>×6731×38.81981508</m:t>
          </m:r>
        </m:oMath>
      </m:oMathPara>
    </w:p>
    <w:p w:rsidR="001C6BB7" w:rsidRPr="001C6BB7" w:rsidRDefault="001C6BB7" w:rsidP="00BA17EA">
      <m:oMathPara>
        <m:oMath>
          <m:r>
            <m:rPr>
              <m:sty m:val="p"/>
            </m:rPr>
            <w:rPr>
              <w:rFonts w:ascii="Cambria Math" w:hAnsi="Cambria Math"/>
            </w:rPr>
            <m:t>=1641772.29</m:t>
          </m:r>
          <m:sSup>
            <m:sSupPr>
              <m:ctrlPr>
                <w:rPr>
                  <w:rFonts w:ascii="Cambria Math" w:hAnsi="Cambria Math"/>
                </w:rPr>
              </m:ctrlPr>
            </m:sSupPr>
            <m:e>
              <m:r>
                <w:rPr>
                  <w:rFonts w:ascii="Cambria Math" w:hAnsi="Cambria Math"/>
                </w:rPr>
                <m:t>km</m:t>
              </m:r>
            </m:e>
            <m:sup>
              <m:r>
                <m:rPr>
                  <m:sty m:val="p"/>
                </m:rPr>
                <w:rPr>
                  <w:rFonts w:ascii="Cambria Math" w:hAnsi="Cambria Math"/>
                </w:rPr>
                <m:t>2</m:t>
              </m:r>
            </m:sup>
          </m:sSup>
        </m:oMath>
      </m:oMathPara>
    </w:p>
    <w:p w:rsidR="001C6BB7" w:rsidRDefault="001C6BB7" w:rsidP="00BA17EA">
      <w:r>
        <w:t>The surface area of the earth:</w:t>
      </w:r>
    </w:p>
    <w:p w:rsidR="001C6BB7" w:rsidRPr="001C6BB7" w:rsidRDefault="001C6BB7" w:rsidP="00BA17EA">
      <m:oMathPara>
        <m:oMath>
          <m:r>
            <w:rPr>
              <w:rFonts w:ascii="Cambria Math" w:hAnsi="Cambria Math"/>
            </w:rPr>
            <m:t>A</m:t>
          </m:r>
          <m:r>
            <m:rPr>
              <m:sty m:val="p"/>
            </m:rPr>
            <w:rPr>
              <w:rFonts w:ascii="Cambria Math" w:hAnsi="Cambria Math"/>
            </w:rPr>
            <m:t>=4</m:t>
          </m:r>
          <m:r>
            <w:rPr>
              <w:rFonts w:ascii="Cambria Math" w:hAnsi="Cambria Math"/>
            </w:rPr>
            <m:t>π</m:t>
          </m:r>
          <m:sSup>
            <m:sSupPr>
              <m:ctrlPr>
                <w:rPr>
                  <w:rFonts w:ascii="Cambria Math" w:hAnsi="Cambria Math"/>
                </w:rPr>
              </m:ctrlPr>
            </m:sSupPr>
            <m:e>
              <m:r>
                <w:rPr>
                  <w:rFonts w:ascii="Cambria Math" w:hAnsi="Cambria Math"/>
                </w:rPr>
                <m:t>r</m:t>
              </m:r>
            </m:e>
            <m:sup>
              <m:r>
                <m:rPr>
                  <m:sty m:val="p"/>
                </m:rPr>
                <w:rPr>
                  <w:rFonts w:ascii="Cambria Math" w:hAnsi="Cambria Math"/>
                </w:rPr>
                <m:t>2</m:t>
              </m:r>
            </m:sup>
          </m:sSup>
        </m:oMath>
      </m:oMathPara>
    </w:p>
    <w:p w:rsidR="001C6BB7" w:rsidRPr="00BA17EA" w:rsidRDefault="001C6BB7" w:rsidP="00BA17EA">
      <m:oMathPara>
        <m:oMath>
          <m:r>
            <m:rPr>
              <m:sty m:val="p"/>
            </m:rPr>
            <w:rPr>
              <w:rFonts w:ascii="Cambria Math" w:hAnsi="Cambria Math"/>
            </w:rPr>
            <m:t>=4</m:t>
          </m:r>
          <m:r>
            <w:rPr>
              <w:rFonts w:ascii="Cambria Math" w:hAnsi="Cambria Math"/>
            </w:rPr>
            <m:t>π</m:t>
          </m:r>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sty m:val="p"/>
                    </m:rPr>
                    <w:rPr>
                      <w:rFonts w:ascii="Cambria Math" w:hAnsi="Cambria Math"/>
                    </w:rPr>
                    <m:t>6731</m:t>
                  </m:r>
                </m:e>
              </m:d>
            </m:e>
            <m:sup>
              <m:r>
                <m:rPr>
                  <m:sty m:val="p"/>
                </m:rPr>
                <w:rPr>
                  <w:rFonts w:ascii="Cambria Math" w:hAnsi="Cambria Math"/>
                </w:rPr>
                <m:t>2</m:t>
              </m:r>
            </m:sup>
          </m:sSup>
        </m:oMath>
      </m:oMathPara>
    </w:p>
    <w:p w:rsidR="00BA17EA" w:rsidRPr="00BA17EA" w:rsidRDefault="00BA17EA" w:rsidP="00BA17EA">
      <m:oMathPara>
        <m:oMath>
          <m:r>
            <m:rPr>
              <m:sty m:val="p"/>
            </m:rPr>
            <w:rPr>
              <w:rFonts w:ascii="Cambria Math" w:hAnsi="Cambria Math"/>
            </w:rPr>
            <m:t>=569336523.5</m:t>
          </m:r>
        </m:oMath>
      </m:oMathPara>
    </w:p>
    <w:p w:rsidR="00BA17EA" w:rsidRDefault="00BA17EA" w:rsidP="00BA17EA">
      <w:r>
        <w:t>Therefore proportion he can see</w:t>
      </w:r>
      <w:r w:rsidR="00315319">
        <w:t>=</w:t>
      </w:r>
    </w:p>
    <w:p w:rsidR="00BA17EA" w:rsidRPr="00BA17EA" w:rsidRDefault="00BA17EA" w:rsidP="00BA17EA">
      <m:oMathPara>
        <m:oMath>
          <m:r>
            <m:rPr>
              <m:sty m:val="p"/>
            </m:rPr>
            <w:rPr>
              <w:rFonts w:ascii="Cambria Math" w:hAnsi="Cambria Math"/>
            </w:rPr>
            <m:t>=</m:t>
          </m:r>
          <m:f>
            <m:fPr>
              <m:ctrlPr>
                <w:rPr>
                  <w:rFonts w:ascii="Cambria Math" w:hAnsi="Cambria Math"/>
                </w:rPr>
              </m:ctrlPr>
            </m:fPr>
            <m:num>
              <m:r>
                <m:rPr>
                  <m:sty m:val="p"/>
                </m:rPr>
                <w:rPr>
                  <w:rFonts w:ascii="Cambria Math" w:hAnsi="Cambria Math"/>
                </w:rPr>
                <m:t>1641772.29</m:t>
              </m:r>
              <m:sSup>
                <m:sSupPr>
                  <m:ctrlPr>
                    <w:rPr>
                      <w:rFonts w:ascii="Cambria Math" w:hAnsi="Cambria Math"/>
                    </w:rPr>
                  </m:ctrlPr>
                </m:sSupPr>
                <m:e>
                  <m:r>
                    <w:rPr>
                      <w:rFonts w:ascii="Cambria Math" w:hAnsi="Cambria Math"/>
                    </w:rPr>
                    <m:t>km</m:t>
                  </m:r>
                </m:e>
                <m:sup>
                  <m:r>
                    <m:rPr>
                      <m:sty m:val="p"/>
                    </m:rPr>
                    <w:rPr>
                      <w:rFonts w:ascii="Cambria Math" w:hAnsi="Cambria Math"/>
                    </w:rPr>
                    <m:t>2</m:t>
                  </m:r>
                </m:sup>
              </m:sSup>
            </m:num>
            <m:den>
              <m:r>
                <m:rPr>
                  <m:sty m:val="p"/>
                </m:rPr>
                <w:rPr>
                  <w:rFonts w:ascii="Cambria Math" w:hAnsi="Cambria Math"/>
                </w:rPr>
                <m:t>569336523.5</m:t>
              </m:r>
              <m:r>
                <w:rPr>
                  <w:rFonts w:ascii="Cambria Math" w:hAnsi="Cambria Math"/>
                </w:rPr>
                <m:t>k</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den>
          </m:f>
        </m:oMath>
      </m:oMathPara>
      <w:bookmarkStart w:id="0" w:name="_GoBack"/>
      <w:bookmarkEnd w:id="0"/>
    </w:p>
    <w:p w:rsidR="00BA17EA" w:rsidRPr="00BA17EA" w:rsidRDefault="00BA17EA" w:rsidP="00BA17EA">
      <m:oMathPara>
        <m:oMath>
          <m:r>
            <m:rPr>
              <m:sty m:val="p"/>
            </m:rPr>
            <w:rPr>
              <w:rFonts w:ascii="Cambria Math" w:hAnsi="Cambria Math"/>
            </w:rPr>
            <m:t>=0.002883658824</m:t>
          </m:r>
        </m:oMath>
      </m:oMathPara>
    </w:p>
    <w:p w:rsidR="00BA17EA" w:rsidRPr="00BA17EA" w:rsidRDefault="00BA17EA" w:rsidP="00BA17EA">
      <w:pPr>
        <w:rPr>
          <w:u w:val="single"/>
        </w:rPr>
      </w:pPr>
      <m:oMathPara>
        <m:oMath>
          <m:r>
            <m:rPr>
              <m:sty m:val="p"/>
            </m:rPr>
            <w:rPr>
              <w:rFonts w:ascii="Cambria Math" w:hAnsi="Cambria Math"/>
              <w:u w:val="single"/>
            </w:rPr>
            <m:t>=0.002884 (4</m:t>
          </m:r>
          <m:r>
            <w:rPr>
              <w:rFonts w:ascii="Cambria Math" w:hAnsi="Cambria Math"/>
              <w:u w:val="single"/>
            </w:rPr>
            <m:t>dp</m:t>
          </m:r>
          <m:r>
            <m:rPr>
              <m:sty m:val="p"/>
            </m:rPr>
            <w:rPr>
              <w:rFonts w:ascii="Cambria Math" w:hAnsi="Cambria Math"/>
              <w:u w:val="single"/>
            </w:rPr>
            <m:t>)</m:t>
          </m:r>
        </m:oMath>
      </m:oMathPara>
    </w:p>
    <w:p w:rsidR="00BA17EA" w:rsidRPr="00BA17EA" w:rsidRDefault="00BA17EA" w:rsidP="00BA17EA">
      <w:pPr>
        <w:pStyle w:val="Heading1"/>
        <w:rPr>
          <w:rFonts w:eastAsia="Times New Roman"/>
          <w:lang w:eastAsia="en-GB"/>
        </w:rPr>
      </w:pPr>
      <w:r w:rsidRPr="00BA17EA">
        <w:rPr>
          <w:rFonts w:eastAsia="Times New Roman"/>
          <w:lang w:eastAsia="en-GB"/>
        </w:rPr>
        <w:t xml:space="preserve">Felix landed 9 minutes and 3 seconds after jumping. How much quicker would an object in </w:t>
      </w:r>
      <w:proofErr w:type="spellStart"/>
      <w:r w:rsidRPr="00BA17EA">
        <w:rPr>
          <w:rFonts w:eastAsia="Times New Roman"/>
          <w:lang w:eastAsia="en-GB"/>
        </w:rPr>
        <w:t>freefall</w:t>
      </w:r>
      <w:proofErr w:type="spellEnd"/>
      <w:r w:rsidRPr="00BA17EA">
        <w:rPr>
          <w:rFonts w:eastAsia="Times New Roman"/>
          <w:lang w:eastAsia="en-GB"/>
        </w:rPr>
        <w:t xml:space="preserve"> all the way down (</w:t>
      </w:r>
      <w:proofErr w:type="spellStart"/>
      <w:r w:rsidRPr="00BA17EA">
        <w:rPr>
          <w:rFonts w:eastAsia="Times New Roman"/>
          <w:lang w:eastAsia="en-GB"/>
        </w:rPr>
        <w:t>ie</w:t>
      </w:r>
      <w:proofErr w:type="spellEnd"/>
      <w:r w:rsidRPr="00BA17EA">
        <w:rPr>
          <w:rFonts w:eastAsia="Times New Roman"/>
          <w:lang w:eastAsia="en-GB"/>
        </w:rPr>
        <w:t xml:space="preserve"> without a parachute) land?</w:t>
      </w:r>
    </w:p>
    <w:p w:rsidR="001C6BB7" w:rsidRDefault="001C6BB7" w:rsidP="001C6BB7">
      <w:pPr>
        <w:rPr>
          <w:rFonts w:eastAsiaTheme="minorEastAsia"/>
        </w:rPr>
      </w:pPr>
    </w:p>
    <w:p w:rsidR="00BA17EA" w:rsidRDefault="00BA17EA" w:rsidP="001C6BB7">
      <w:pPr>
        <w:rPr>
          <w:rFonts w:eastAsiaTheme="minorEastAsia"/>
        </w:rPr>
      </w:pPr>
      <w:r>
        <w:rPr>
          <w:rFonts w:eastAsiaTheme="minorEastAsia"/>
        </w:rPr>
        <w:t>Assuming:</w:t>
      </w:r>
    </w:p>
    <w:p w:rsidR="00BA17EA" w:rsidRDefault="00BA17EA" w:rsidP="00BA17EA">
      <w:pPr>
        <w:pStyle w:val="ListParagraph"/>
        <w:numPr>
          <w:ilvl w:val="0"/>
          <w:numId w:val="4"/>
        </w:numPr>
        <w:rPr>
          <w:rFonts w:eastAsiaTheme="minorEastAsia"/>
        </w:rPr>
      </w:pPr>
      <w:r>
        <w:rPr>
          <w:rFonts w:eastAsiaTheme="minorEastAsia"/>
        </w:rPr>
        <w:t>Air resistance is negligible</w:t>
      </w:r>
      <w:r w:rsidR="00CA56B1">
        <w:rPr>
          <w:rFonts w:eastAsiaTheme="minorEastAsia"/>
        </w:rPr>
        <w:t xml:space="preserve"> (we could say that this is reasonable because the very low air pressure at these high altitudes)</w:t>
      </w:r>
    </w:p>
    <w:p w:rsidR="00BA17EA" w:rsidRDefault="00BA17EA" w:rsidP="00BA17EA">
      <w:pPr>
        <w:pStyle w:val="ListParagraph"/>
        <w:numPr>
          <w:ilvl w:val="0"/>
          <w:numId w:val="4"/>
        </w:numPr>
        <w:rPr>
          <w:rFonts w:eastAsiaTheme="minorEastAsia"/>
        </w:rPr>
      </w:pPr>
      <w:r>
        <w:rPr>
          <w:rFonts w:eastAsiaTheme="minorEastAsia"/>
        </w:rPr>
        <w:t>Acceleration 9.81</w:t>
      </w:r>
      <m:oMath>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oMath>
      <w:r>
        <w:rPr>
          <w:rFonts w:eastAsiaTheme="minorEastAsia"/>
        </w:rPr>
        <w:t xml:space="preserve"> is constant for the whole flight time</w:t>
      </w:r>
    </w:p>
    <w:p w:rsidR="00BA17EA" w:rsidRPr="00BA17EA" w:rsidRDefault="00BA17EA" w:rsidP="00BA17EA">
      <w:pPr>
        <w:pStyle w:val="NoSpacing"/>
      </w:pPr>
      <m:oMathPara>
        <m:oMathParaPr>
          <m:jc m:val="left"/>
        </m:oMathParaPr>
        <m:oMath>
          <m:r>
            <w:rPr>
              <w:rFonts w:ascii="Cambria Math" w:hAnsi="Cambria Math"/>
            </w:rPr>
            <m:t>S</m:t>
          </m:r>
          <m:r>
            <m:rPr>
              <m:sty m:val="p"/>
            </m:rPr>
            <w:rPr>
              <w:rFonts w:ascii="Cambria Math" w:hAnsi="Cambria Math"/>
            </w:rPr>
            <m:t>=39045</m:t>
          </m:r>
          <m:r>
            <w:rPr>
              <w:rFonts w:ascii="Cambria Math" w:hAnsi="Cambria Math"/>
            </w:rPr>
            <m:t>m</m:t>
          </m:r>
        </m:oMath>
      </m:oMathPara>
    </w:p>
    <w:p w:rsidR="00BA17EA" w:rsidRPr="00BA17EA" w:rsidRDefault="00BA17EA" w:rsidP="00BA17EA">
      <w:pPr>
        <w:pStyle w:val="NoSpacing"/>
      </w:pPr>
      <m:oMathPara>
        <m:oMathParaPr>
          <m:jc m:val="left"/>
        </m:oMathParaPr>
        <m:oMath>
          <m:r>
            <w:rPr>
              <w:rFonts w:ascii="Cambria Math" w:hAnsi="Cambria Math"/>
            </w:rPr>
            <m:t>u</m:t>
          </m:r>
          <m:r>
            <m:rPr>
              <m:sty m:val="p"/>
            </m:rPr>
            <w:rPr>
              <w:rFonts w:ascii="Cambria Math" w:hAnsi="Cambria Math"/>
            </w:rPr>
            <m:t xml:space="preserve">=0 </m:t>
          </m:r>
          <m:r>
            <w:rPr>
              <w:rFonts w:ascii="Cambria Math" w:hAnsi="Cambria Math"/>
            </w:rPr>
            <m:t>m</m:t>
          </m:r>
          <m:sSup>
            <m:sSupPr>
              <m:ctrlPr>
                <w:rPr>
                  <w:rFonts w:ascii="Cambria Math" w:hAnsi="Cambria Math"/>
                </w:rPr>
              </m:ctrlPr>
            </m:sSupPr>
            <m:e>
              <m:r>
                <w:rPr>
                  <w:rFonts w:ascii="Cambria Math" w:hAnsi="Cambria Math"/>
                </w:rPr>
                <m:t>s</m:t>
              </m:r>
            </m:e>
            <m:sup>
              <m:r>
                <m:rPr>
                  <m:sty m:val="p"/>
                </m:rPr>
                <w:rPr>
                  <w:rFonts w:ascii="Cambria Math" w:hAnsi="Cambria Math"/>
                </w:rPr>
                <m:t>-1</m:t>
              </m:r>
            </m:sup>
          </m:sSup>
        </m:oMath>
      </m:oMathPara>
    </w:p>
    <w:p w:rsidR="00BA17EA" w:rsidRPr="00BA17EA" w:rsidRDefault="00BA17EA" w:rsidP="00BA17EA">
      <w:pPr>
        <w:pStyle w:val="NoSpacing"/>
      </w:pPr>
      <m:oMathPara>
        <m:oMathParaPr>
          <m:jc m:val="left"/>
        </m:oMathParaPr>
        <m:oMath>
          <m:r>
            <w:rPr>
              <w:rFonts w:ascii="Cambria Math" w:hAnsi="Cambria Math"/>
            </w:rPr>
            <m:t>v</m:t>
          </m:r>
          <m:r>
            <m:rPr>
              <m:sty m:val="p"/>
            </m:rPr>
            <w:rPr>
              <w:rFonts w:ascii="Cambria Math" w:hAnsi="Cambria Math"/>
            </w:rPr>
            <m:t>=?</m:t>
          </m:r>
        </m:oMath>
      </m:oMathPara>
    </w:p>
    <w:p w:rsidR="00BA17EA" w:rsidRPr="00BA17EA" w:rsidRDefault="00BA17EA" w:rsidP="00BA17EA">
      <w:pPr>
        <w:pStyle w:val="NoSpacing"/>
      </w:pPr>
      <m:oMathPara>
        <m:oMathParaPr>
          <m:jc m:val="left"/>
        </m:oMathParaPr>
        <m:oMath>
          <m:r>
            <w:rPr>
              <w:rFonts w:ascii="Cambria Math" w:hAnsi="Cambria Math"/>
            </w:rPr>
            <m:t>a</m:t>
          </m:r>
          <m:r>
            <m:rPr>
              <m:sty m:val="p"/>
            </m:rPr>
            <w:rPr>
              <w:rFonts w:ascii="Cambria Math" w:hAnsi="Cambria Math"/>
            </w:rPr>
            <m:t>=9.81</m:t>
          </m:r>
          <m:r>
            <w:rPr>
              <w:rFonts w:ascii="Cambria Math" w:hAnsi="Cambria Math"/>
            </w:rPr>
            <m:t>m</m:t>
          </m:r>
          <m:sSup>
            <m:sSupPr>
              <m:ctrlPr>
                <w:rPr>
                  <w:rFonts w:ascii="Cambria Math" w:hAnsi="Cambria Math"/>
                </w:rPr>
              </m:ctrlPr>
            </m:sSupPr>
            <m:e>
              <m:r>
                <w:rPr>
                  <w:rFonts w:ascii="Cambria Math" w:hAnsi="Cambria Math"/>
                </w:rPr>
                <m:t>s</m:t>
              </m:r>
            </m:e>
            <m:sup>
              <m:r>
                <m:rPr>
                  <m:sty m:val="p"/>
                </m:rPr>
                <w:rPr>
                  <w:rFonts w:ascii="Cambria Math" w:hAnsi="Cambria Math"/>
                </w:rPr>
                <m:t>-2</m:t>
              </m:r>
            </m:sup>
          </m:sSup>
        </m:oMath>
      </m:oMathPara>
    </w:p>
    <w:p w:rsidR="00BA17EA" w:rsidRPr="00BA17EA" w:rsidRDefault="00BA17EA" w:rsidP="00BA17EA">
      <w:pPr>
        <w:pStyle w:val="NoSpacing"/>
        <w:rPr>
          <w:rFonts w:eastAsiaTheme="minorEastAsia"/>
        </w:rPr>
      </w:pPr>
      <m:oMathPara>
        <m:oMathParaPr>
          <m:jc m:val="left"/>
        </m:oMathParaPr>
        <m:oMath>
          <m:r>
            <w:rPr>
              <w:rFonts w:ascii="Cambria Math" w:hAnsi="Cambria Math"/>
            </w:rPr>
            <m:t>t</m:t>
          </m:r>
          <m:r>
            <m:rPr>
              <m:sty m:val="p"/>
            </m:rPr>
            <w:rPr>
              <w:rFonts w:ascii="Cambria Math" w:hAnsi="Cambria Math"/>
            </w:rPr>
            <m:t>=?</m:t>
          </m:r>
        </m:oMath>
      </m:oMathPara>
    </w:p>
    <w:p w:rsidR="00BA17EA" w:rsidRDefault="00BA17EA" w:rsidP="00BA17EA">
      <w:pPr>
        <w:pStyle w:val="NoSpacing"/>
        <w:rPr>
          <w:rFonts w:eastAsiaTheme="minorEastAsia"/>
        </w:rPr>
      </w:pPr>
    </w:p>
    <w:p w:rsidR="00BA17EA" w:rsidRDefault="00BA17EA" w:rsidP="00BA17EA">
      <w:pPr>
        <w:pStyle w:val="NoSpacing"/>
        <w:rPr>
          <w:rFonts w:eastAsiaTheme="minorEastAsia"/>
        </w:rPr>
      </w:pPr>
    </w:p>
    <w:p w:rsidR="00BA17EA" w:rsidRDefault="00BA17EA" w:rsidP="00BA17EA">
      <w:pPr>
        <w:pStyle w:val="NoSpacing"/>
        <w:rPr>
          <w:rFonts w:eastAsiaTheme="minorEastAsia"/>
        </w:rPr>
      </w:pPr>
    </w:p>
    <w:p w:rsidR="00BA17EA" w:rsidRDefault="00BA17EA" w:rsidP="00BA17EA">
      <w:pPr>
        <w:pStyle w:val="NoSpacing"/>
        <w:rPr>
          <w:rFonts w:eastAsiaTheme="minorEastAsia"/>
        </w:rPr>
      </w:pPr>
      <w:r>
        <w:rPr>
          <w:rFonts w:eastAsiaTheme="minorEastAsia"/>
        </w:rPr>
        <w:t>Using:</w:t>
      </w:r>
    </w:p>
    <w:p w:rsidR="00BA17EA" w:rsidRPr="00BA17EA" w:rsidRDefault="00BA17EA" w:rsidP="00BA17EA">
      <m:oMathPara>
        <m:oMathParaPr>
          <m:jc m:val="center"/>
        </m:oMathParaPr>
        <m:oMath>
          <m:r>
            <w:rPr>
              <w:rFonts w:ascii="Cambria Math" w:hAnsi="Cambria Math"/>
            </w:rPr>
            <m:t>s</m:t>
          </m:r>
          <m:r>
            <m:rPr>
              <m:sty m:val="p"/>
            </m:rPr>
            <w:rPr>
              <w:rFonts w:ascii="Cambria Math" w:hAnsi="Cambria Math"/>
            </w:rPr>
            <m:t>=</m:t>
          </m:r>
          <m:r>
            <w:rPr>
              <w:rFonts w:ascii="Cambria Math" w:hAnsi="Cambria Math"/>
            </w:rPr>
            <m:t>ut</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a</m:t>
          </m:r>
          <m:sSup>
            <m:sSupPr>
              <m:ctrlPr>
                <w:rPr>
                  <w:rFonts w:ascii="Cambria Math" w:hAnsi="Cambria Math"/>
                </w:rPr>
              </m:ctrlPr>
            </m:sSupPr>
            <m:e>
              <m:r>
                <w:rPr>
                  <w:rFonts w:ascii="Cambria Math" w:hAnsi="Cambria Math"/>
                </w:rPr>
                <m:t>t</m:t>
              </m:r>
            </m:e>
            <m:sup>
              <m:r>
                <m:rPr>
                  <m:sty m:val="p"/>
                </m:rPr>
                <w:rPr>
                  <w:rFonts w:ascii="Cambria Math" w:hAnsi="Cambria Math"/>
                </w:rPr>
                <m:t>2</m:t>
              </m:r>
            </m:sup>
          </m:sSup>
        </m:oMath>
      </m:oMathPara>
    </w:p>
    <w:p w:rsidR="00BA17EA" w:rsidRPr="00BA17EA" w:rsidRDefault="00BA17EA" w:rsidP="00BA17EA">
      <m:oMathPara>
        <m:oMathParaPr>
          <m:jc m:val="center"/>
        </m:oMathParaPr>
        <m:oMath>
          <m:r>
            <m:rPr>
              <m:sty m:val="p"/>
            </m:rPr>
            <w:rPr>
              <w:rFonts w:ascii="Cambria Math" w:hAnsi="Cambria Math"/>
            </w:rPr>
            <m:t>39045=</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×9.81 ×</m:t>
          </m:r>
          <m:sSup>
            <m:sSupPr>
              <m:ctrlPr>
                <w:rPr>
                  <w:rFonts w:ascii="Cambria Math" w:hAnsi="Cambria Math"/>
                </w:rPr>
              </m:ctrlPr>
            </m:sSupPr>
            <m:e>
              <m:r>
                <w:rPr>
                  <w:rFonts w:ascii="Cambria Math" w:hAnsi="Cambria Math"/>
                </w:rPr>
                <m:t>t</m:t>
              </m:r>
            </m:e>
            <m:sup>
              <m:r>
                <m:rPr>
                  <m:sty m:val="p"/>
                </m:rPr>
                <w:rPr>
                  <w:rFonts w:ascii="Cambria Math" w:hAnsi="Cambria Math"/>
                </w:rPr>
                <m:t>2</m:t>
              </m:r>
            </m:sup>
          </m:sSup>
        </m:oMath>
      </m:oMathPara>
    </w:p>
    <w:p w:rsidR="00BA17EA" w:rsidRPr="00BA17EA" w:rsidRDefault="00315319" w:rsidP="00BA17EA">
      <m:oMathPara>
        <m:oMathParaPr>
          <m:jc m:val="center"/>
        </m:oMathParaPr>
        <m:oMath>
          <m:sSup>
            <m:sSupPr>
              <m:ctrlPr>
                <w:rPr>
                  <w:rFonts w:ascii="Cambria Math" w:hAnsi="Cambria Math"/>
                </w:rPr>
              </m:ctrlPr>
            </m:sSupPr>
            <m:e>
              <m:r>
                <w:rPr>
                  <w:rFonts w:ascii="Cambria Math" w:hAnsi="Cambria Math"/>
                </w:rPr>
                <m:t>t</m:t>
              </m:r>
            </m:e>
            <m:sup>
              <m:r>
                <m:rPr>
                  <m:sty m:val="p"/>
                </m:rPr>
                <w:rPr>
                  <w:rFonts w:ascii="Cambria Math" w:hAnsi="Cambria Math"/>
                </w:rPr>
                <m:t>2</m:t>
              </m:r>
            </m:sup>
          </m:sSup>
          <m:r>
            <m:rPr>
              <m:sty m:val="p"/>
            </m:rPr>
            <w:rPr>
              <w:rFonts w:ascii="Cambria Math" w:hAnsi="Cambria Math"/>
            </w:rPr>
            <m:t>=7960.244648</m:t>
          </m:r>
        </m:oMath>
      </m:oMathPara>
    </w:p>
    <w:p w:rsidR="00BA17EA" w:rsidRPr="00BA17EA" w:rsidRDefault="00BA17EA" w:rsidP="00BA17EA">
      <m:oMathPara>
        <m:oMathParaPr>
          <m:jc m:val="center"/>
        </m:oMathParaPr>
        <m:oMath>
          <m:r>
            <w:rPr>
              <w:rFonts w:ascii="Cambria Math" w:hAnsi="Cambria Math"/>
            </w:rPr>
            <m:t>t</m:t>
          </m:r>
          <m:r>
            <m:rPr>
              <m:sty m:val="p"/>
            </m:rPr>
            <w:rPr>
              <w:rFonts w:ascii="Cambria Math" w:hAnsi="Cambria Math"/>
            </w:rPr>
            <m:t>=89.22020314</m:t>
          </m:r>
          <m:r>
            <w:rPr>
              <w:rFonts w:ascii="Cambria Math" w:hAnsi="Cambria Math"/>
            </w:rPr>
            <m:t>s</m:t>
          </m:r>
        </m:oMath>
      </m:oMathPara>
    </w:p>
    <w:p w:rsidR="00BA17EA" w:rsidRDefault="00BA17EA" w:rsidP="00BA17EA">
      <w:pPr>
        <w:pStyle w:val="NoSpacing"/>
        <w:rPr>
          <w:rFonts w:eastAsiaTheme="minorEastAsia"/>
        </w:rPr>
      </w:pPr>
      <w:r>
        <w:rPr>
          <w:rFonts w:eastAsiaTheme="minorEastAsia"/>
        </w:rPr>
        <w:t xml:space="preserve">Therefore an object falling at free-fall would reach the ground in approximately </w:t>
      </w:r>
      <m:oMath>
        <m:r>
          <w:rPr>
            <w:rFonts w:ascii="Cambria Math" w:eastAsiaTheme="minorEastAsia" w:hAnsi="Cambria Math"/>
          </w:rPr>
          <m:t>1min 29.2 seconds</m:t>
        </m:r>
      </m:oMath>
    </w:p>
    <w:p w:rsidR="00BA17EA" w:rsidRDefault="000437A5" w:rsidP="00BA17EA">
      <w:pPr>
        <w:pStyle w:val="NoSpacing"/>
        <w:rPr>
          <w:rFonts w:eastAsiaTheme="minorEastAsia"/>
        </w:rPr>
      </w:pPr>
      <w:r>
        <w:rPr>
          <w:rFonts w:eastAsiaTheme="minorEastAsia"/>
        </w:rPr>
        <w:t xml:space="preserve">Approximately </w:t>
      </w:r>
      <m:oMath>
        <m:r>
          <w:rPr>
            <w:rFonts w:ascii="Cambria Math" w:eastAsiaTheme="minorEastAsia" w:hAnsi="Cambria Math"/>
          </w:rPr>
          <m:t>452.8 seconds</m:t>
        </m:r>
      </m:oMath>
      <w:r>
        <w:rPr>
          <w:rFonts w:eastAsiaTheme="minorEastAsia"/>
        </w:rPr>
        <w:t xml:space="preserve"> faster than Felix</w:t>
      </w:r>
    </w:p>
    <w:p w:rsidR="00BA17EA" w:rsidRDefault="00BA17EA" w:rsidP="00BA17EA">
      <w:pPr>
        <w:pStyle w:val="NoSpacing"/>
        <w:rPr>
          <w:rFonts w:eastAsiaTheme="minorEastAsia"/>
        </w:rPr>
      </w:pPr>
    </w:p>
    <w:p w:rsidR="00BA17EA" w:rsidRPr="00BA17EA" w:rsidRDefault="00BA17EA" w:rsidP="00BA17EA">
      <w:pPr>
        <w:pStyle w:val="NoSpacing"/>
        <w:rPr>
          <w:rFonts w:eastAsiaTheme="minorEastAsia"/>
        </w:rPr>
      </w:pPr>
    </w:p>
    <w:p w:rsidR="00BA17EA" w:rsidRPr="00BA17EA" w:rsidRDefault="00BA17EA" w:rsidP="00BA17EA">
      <w:pPr>
        <w:pStyle w:val="Heading1"/>
        <w:rPr>
          <w:rFonts w:eastAsia="Times New Roman"/>
          <w:lang w:eastAsia="en-GB"/>
        </w:rPr>
      </w:pPr>
      <w:r w:rsidRPr="00BA17EA">
        <w:rPr>
          <w:rFonts w:eastAsia="Times New Roman"/>
          <w:lang w:eastAsia="en-GB"/>
        </w:rPr>
        <w:t xml:space="preserve">Can you estimate the maximum speed Felix reached before opening his parachute after 4 minutes and 19 seconds of </w:t>
      </w:r>
      <w:proofErr w:type="spellStart"/>
      <w:r w:rsidRPr="00BA17EA">
        <w:rPr>
          <w:rFonts w:eastAsia="Times New Roman"/>
          <w:lang w:eastAsia="en-GB"/>
        </w:rPr>
        <w:t>freefall</w:t>
      </w:r>
      <w:proofErr w:type="spellEnd"/>
      <w:r w:rsidRPr="00BA17EA">
        <w:rPr>
          <w:rFonts w:eastAsia="Times New Roman"/>
          <w:lang w:eastAsia="en-GB"/>
        </w:rPr>
        <w:t>?</w:t>
      </w:r>
    </w:p>
    <w:p w:rsidR="00BA17EA" w:rsidRDefault="00BA17EA" w:rsidP="00BA17EA">
      <w:pPr>
        <w:pStyle w:val="NoSpacing"/>
        <w:rPr>
          <w:rFonts w:eastAsiaTheme="minorEastAsia"/>
        </w:rPr>
      </w:pPr>
    </w:p>
    <w:p w:rsidR="00BA17EA" w:rsidRDefault="00BA17EA" w:rsidP="00BA17EA">
      <w:pPr>
        <w:pStyle w:val="NoSpacing"/>
        <w:rPr>
          <w:rFonts w:eastAsiaTheme="minorEastAsia"/>
        </w:rPr>
      </w:pPr>
      <w:r>
        <w:rPr>
          <w:rFonts w:eastAsiaTheme="minorEastAsia"/>
        </w:rPr>
        <w:t>Assumptions:</w:t>
      </w:r>
    </w:p>
    <w:p w:rsidR="00BA17EA" w:rsidRDefault="00BA17EA" w:rsidP="00BA17EA">
      <w:pPr>
        <w:pStyle w:val="NoSpacing"/>
        <w:rPr>
          <w:rFonts w:eastAsiaTheme="minorEastAsia"/>
        </w:rPr>
      </w:pPr>
    </w:p>
    <w:p w:rsidR="00BA17EA" w:rsidRDefault="00BA17EA" w:rsidP="00BA17EA">
      <w:pPr>
        <w:pStyle w:val="ListParagraph"/>
        <w:numPr>
          <w:ilvl w:val="0"/>
          <w:numId w:val="4"/>
        </w:numPr>
        <w:rPr>
          <w:rFonts w:eastAsiaTheme="minorEastAsia"/>
        </w:rPr>
      </w:pPr>
      <w:r>
        <w:rPr>
          <w:rFonts w:eastAsiaTheme="minorEastAsia"/>
        </w:rPr>
        <w:t>Air resistance is negligible</w:t>
      </w:r>
      <w:r w:rsidR="00CA56B1">
        <w:rPr>
          <w:rFonts w:eastAsiaTheme="minorEastAsia"/>
        </w:rPr>
        <w:t xml:space="preserve"> (we could say that this is reasonable because the very low air pressure at these high altitudes)</w:t>
      </w:r>
    </w:p>
    <w:p w:rsidR="00BA17EA" w:rsidRDefault="00BA17EA" w:rsidP="00BA17EA">
      <w:pPr>
        <w:pStyle w:val="ListParagraph"/>
        <w:numPr>
          <w:ilvl w:val="0"/>
          <w:numId w:val="4"/>
        </w:numPr>
        <w:rPr>
          <w:rFonts w:eastAsiaTheme="minorEastAsia"/>
        </w:rPr>
      </w:pPr>
      <w:r>
        <w:rPr>
          <w:rFonts w:eastAsiaTheme="minorEastAsia"/>
        </w:rPr>
        <w:t>Acceleration 9.81</w:t>
      </w:r>
      <m:oMath>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oMath>
      <w:r>
        <w:rPr>
          <w:rFonts w:eastAsiaTheme="minorEastAsia"/>
        </w:rPr>
        <w:t xml:space="preserve"> is constant for the whole flight time</w:t>
      </w:r>
    </w:p>
    <w:p w:rsidR="000437A5" w:rsidRPr="00BA17EA" w:rsidRDefault="000437A5" w:rsidP="000437A5">
      <w:pPr>
        <w:pStyle w:val="NoSpacing"/>
      </w:pPr>
      <m:oMathPara>
        <m:oMathParaPr>
          <m:jc m:val="left"/>
        </m:oMathParaPr>
        <m:oMath>
          <m:r>
            <w:rPr>
              <w:rFonts w:ascii="Cambria Math" w:hAnsi="Cambria Math"/>
            </w:rPr>
            <m:t>S</m:t>
          </m:r>
          <m:r>
            <m:rPr>
              <m:sty m:val="p"/>
            </m:rPr>
            <w:rPr>
              <w:rFonts w:ascii="Cambria Math" w:hAnsi="Cambria Math"/>
            </w:rPr>
            <m:t>=?</m:t>
          </m:r>
        </m:oMath>
      </m:oMathPara>
    </w:p>
    <w:p w:rsidR="000437A5" w:rsidRPr="00BA17EA" w:rsidRDefault="000437A5" w:rsidP="000437A5">
      <w:pPr>
        <w:pStyle w:val="NoSpacing"/>
      </w:pPr>
      <m:oMathPara>
        <m:oMathParaPr>
          <m:jc m:val="left"/>
        </m:oMathParaPr>
        <m:oMath>
          <m:r>
            <w:rPr>
              <w:rFonts w:ascii="Cambria Math" w:hAnsi="Cambria Math"/>
            </w:rPr>
            <m:t>u</m:t>
          </m:r>
          <m:r>
            <m:rPr>
              <m:sty m:val="p"/>
            </m:rPr>
            <w:rPr>
              <w:rFonts w:ascii="Cambria Math" w:hAnsi="Cambria Math"/>
            </w:rPr>
            <m:t xml:space="preserve">=0 </m:t>
          </m:r>
          <m:r>
            <w:rPr>
              <w:rFonts w:ascii="Cambria Math" w:hAnsi="Cambria Math"/>
            </w:rPr>
            <m:t>m</m:t>
          </m:r>
          <m:sSup>
            <m:sSupPr>
              <m:ctrlPr>
                <w:rPr>
                  <w:rFonts w:ascii="Cambria Math" w:hAnsi="Cambria Math"/>
                </w:rPr>
              </m:ctrlPr>
            </m:sSupPr>
            <m:e>
              <m:r>
                <w:rPr>
                  <w:rFonts w:ascii="Cambria Math" w:hAnsi="Cambria Math"/>
                </w:rPr>
                <m:t>s</m:t>
              </m:r>
            </m:e>
            <m:sup>
              <m:r>
                <m:rPr>
                  <m:sty m:val="p"/>
                </m:rPr>
                <w:rPr>
                  <w:rFonts w:ascii="Cambria Math" w:hAnsi="Cambria Math"/>
                </w:rPr>
                <m:t>-1</m:t>
              </m:r>
            </m:sup>
          </m:sSup>
        </m:oMath>
      </m:oMathPara>
    </w:p>
    <w:p w:rsidR="000437A5" w:rsidRPr="00BA17EA" w:rsidRDefault="000437A5" w:rsidP="000437A5">
      <w:pPr>
        <w:pStyle w:val="NoSpacing"/>
      </w:pPr>
      <m:oMathPara>
        <m:oMathParaPr>
          <m:jc m:val="left"/>
        </m:oMathParaPr>
        <m:oMath>
          <m:r>
            <w:rPr>
              <w:rFonts w:ascii="Cambria Math" w:hAnsi="Cambria Math"/>
            </w:rPr>
            <m:t>v</m:t>
          </m:r>
          <m:r>
            <m:rPr>
              <m:sty m:val="p"/>
            </m:rPr>
            <w:rPr>
              <w:rFonts w:ascii="Cambria Math" w:hAnsi="Cambria Math"/>
            </w:rPr>
            <m:t>=?</m:t>
          </m:r>
        </m:oMath>
      </m:oMathPara>
    </w:p>
    <w:p w:rsidR="000437A5" w:rsidRPr="00BA17EA" w:rsidRDefault="000437A5" w:rsidP="000437A5">
      <w:pPr>
        <w:pStyle w:val="NoSpacing"/>
      </w:pPr>
      <m:oMathPara>
        <m:oMathParaPr>
          <m:jc m:val="left"/>
        </m:oMathParaPr>
        <m:oMath>
          <m:r>
            <w:rPr>
              <w:rFonts w:ascii="Cambria Math" w:hAnsi="Cambria Math"/>
            </w:rPr>
            <m:t>a</m:t>
          </m:r>
          <m:r>
            <m:rPr>
              <m:sty m:val="p"/>
            </m:rPr>
            <w:rPr>
              <w:rFonts w:ascii="Cambria Math" w:hAnsi="Cambria Math"/>
            </w:rPr>
            <m:t>=9.81</m:t>
          </m:r>
          <m:r>
            <w:rPr>
              <w:rFonts w:ascii="Cambria Math" w:hAnsi="Cambria Math"/>
            </w:rPr>
            <m:t>m</m:t>
          </m:r>
          <m:sSup>
            <m:sSupPr>
              <m:ctrlPr>
                <w:rPr>
                  <w:rFonts w:ascii="Cambria Math" w:hAnsi="Cambria Math"/>
                </w:rPr>
              </m:ctrlPr>
            </m:sSupPr>
            <m:e>
              <m:r>
                <w:rPr>
                  <w:rFonts w:ascii="Cambria Math" w:hAnsi="Cambria Math"/>
                </w:rPr>
                <m:t>s</m:t>
              </m:r>
            </m:e>
            <m:sup>
              <m:r>
                <m:rPr>
                  <m:sty m:val="p"/>
                </m:rPr>
                <w:rPr>
                  <w:rFonts w:ascii="Cambria Math" w:hAnsi="Cambria Math"/>
                </w:rPr>
                <m:t>-2</m:t>
              </m:r>
            </m:sup>
          </m:sSup>
        </m:oMath>
      </m:oMathPara>
    </w:p>
    <w:p w:rsidR="000437A5" w:rsidRPr="00BA17EA" w:rsidRDefault="000437A5" w:rsidP="000437A5">
      <w:pPr>
        <w:pStyle w:val="NoSpacing"/>
        <w:rPr>
          <w:rFonts w:eastAsiaTheme="minorEastAsia"/>
        </w:rPr>
      </w:pPr>
      <m:oMathPara>
        <m:oMathParaPr>
          <m:jc m:val="left"/>
        </m:oMathParaPr>
        <m:oMath>
          <m:r>
            <w:rPr>
              <w:rFonts w:ascii="Cambria Math" w:hAnsi="Cambria Math"/>
            </w:rPr>
            <m:t>t</m:t>
          </m:r>
          <m:r>
            <m:rPr>
              <m:sty m:val="p"/>
            </m:rPr>
            <w:rPr>
              <w:rFonts w:ascii="Cambria Math" w:hAnsi="Cambria Math"/>
            </w:rPr>
            <m:t>=259s</m:t>
          </m:r>
        </m:oMath>
      </m:oMathPara>
    </w:p>
    <w:p w:rsidR="000437A5" w:rsidRDefault="000437A5" w:rsidP="000437A5">
      <w:pPr>
        <w:rPr>
          <w:rFonts w:eastAsiaTheme="minorEastAsia"/>
        </w:rPr>
      </w:pPr>
      <w:r>
        <w:rPr>
          <w:rFonts w:eastAsiaTheme="minorEastAsia"/>
        </w:rPr>
        <w:t xml:space="preserve"> Using:</w:t>
      </w:r>
    </w:p>
    <w:p w:rsidR="000437A5" w:rsidRPr="000437A5" w:rsidRDefault="000437A5" w:rsidP="000437A5">
      <w:pPr>
        <w:rPr>
          <w:rFonts w:eastAsiaTheme="minorEastAsia"/>
        </w:rPr>
      </w:pPr>
      <m:oMathPara>
        <m:oMath>
          <m:r>
            <w:rPr>
              <w:rFonts w:ascii="Cambria Math" w:eastAsiaTheme="minorEastAsia" w:hAnsi="Cambria Math"/>
            </w:rPr>
            <m:t>v=u+at</m:t>
          </m:r>
        </m:oMath>
      </m:oMathPara>
    </w:p>
    <w:p w:rsidR="000437A5" w:rsidRPr="000437A5" w:rsidRDefault="000437A5" w:rsidP="000437A5">
      <w:pPr>
        <w:rPr>
          <w:rFonts w:eastAsiaTheme="minorEastAsia"/>
        </w:rPr>
      </w:pPr>
      <m:oMathPara>
        <m:oMath>
          <m:r>
            <w:rPr>
              <w:rFonts w:ascii="Cambria Math" w:eastAsiaTheme="minorEastAsia" w:hAnsi="Cambria Math"/>
            </w:rPr>
            <m:t>v=0+9.81×259</m:t>
          </m:r>
        </m:oMath>
      </m:oMathPara>
    </w:p>
    <w:p w:rsidR="000437A5" w:rsidRPr="000437A5" w:rsidRDefault="000437A5" w:rsidP="000437A5">
      <w:pPr>
        <w:rPr>
          <w:rFonts w:eastAsiaTheme="minorEastAsia"/>
        </w:rPr>
      </w:pPr>
      <m:oMathPara>
        <m:oMath>
          <m:r>
            <w:rPr>
              <w:rFonts w:ascii="Cambria Math" w:eastAsiaTheme="minorEastAsia" w:hAnsi="Cambria Math"/>
            </w:rPr>
            <m:t>v=2540.29m</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-1</m:t>
              </m:r>
            </m:sup>
          </m:sSup>
        </m:oMath>
      </m:oMathPara>
    </w:p>
    <w:p w:rsidR="000437A5" w:rsidRPr="000437A5" w:rsidRDefault="000437A5" w:rsidP="000437A5">
      <w:pPr>
        <w:rPr>
          <w:rFonts w:eastAsiaTheme="minorEastAsia"/>
        </w:rPr>
      </w:pPr>
      <w:r>
        <w:rPr>
          <w:rFonts w:eastAsiaTheme="minorEastAsia"/>
        </w:rPr>
        <w:t xml:space="preserve">Therefore his final speed is approximately </w:t>
      </w:r>
      <m:oMath>
        <m:r>
          <w:rPr>
            <w:rFonts w:ascii="Cambria Math" w:eastAsiaTheme="minorEastAsia" w:hAnsi="Cambria Math"/>
          </w:rPr>
          <m:t>2540m</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-1</m:t>
            </m:r>
          </m:sup>
        </m:sSup>
      </m:oMath>
      <w:r>
        <w:rPr>
          <w:rFonts w:eastAsiaTheme="minorEastAsia"/>
        </w:rPr>
        <w:t xml:space="preserve"> (3sf).</w:t>
      </w:r>
    </w:p>
    <w:p w:rsidR="00BA17EA" w:rsidRPr="00BA17EA" w:rsidRDefault="00BA17EA" w:rsidP="00BA17EA">
      <w:pPr>
        <w:pStyle w:val="NoSpacing"/>
        <w:rPr>
          <w:rFonts w:eastAsiaTheme="minorEastAsia"/>
        </w:rPr>
      </w:pPr>
    </w:p>
    <w:sectPr w:rsidR="00BA17EA" w:rsidRPr="00BA17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C52CA"/>
    <w:multiLevelType w:val="hybridMultilevel"/>
    <w:tmpl w:val="A3A2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975E12"/>
    <w:multiLevelType w:val="multilevel"/>
    <w:tmpl w:val="6644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4F5416"/>
    <w:multiLevelType w:val="hybridMultilevel"/>
    <w:tmpl w:val="4D60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C797D38"/>
    <w:multiLevelType w:val="multilevel"/>
    <w:tmpl w:val="42E6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F76D97"/>
    <w:multiLevelType w:val="multilevel"/>
    <w:tmpl w:val="2C8C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8FA"/>
    <w:rsid w:val="00014E1D"/>
    <w:rsid w:val="000437A5"/>
    <w:rsid w:val="001C6BB7"/>
    <w:rsid w:val="002D0FBB"/>
    <w:rsid w:val="002E0EB5"/>
    <w:rsid w:val="002F58FA"/>
    <w:rsid w:val="00315319"/>
    <w:rsid w:val="00422714"/>
    <w:rsid w:val="005E62CD"/>
    <w:rsid w:val="00785414"/>
    <w:rsid w:val="009B49EF"/>
    <w:rsid w:val="00BA17EA"/>
    <w:rsid w:val="00C6263A"/>
    <w:rsid w:val="00CA56B1"/>
    <w:rsid w:val="00CB6531"/>
    <w:rsid w:val="00CC3086"/>
    <w:rsid w:val="00DC11DC"/>
    <w:rsid w:val="00E05B22"/>
    <w:rsid w:val="00EE5251"/>
    <w:rsid w:val="00F20891"/>
    <w:rsid w:val="00F95C3D"/>
    <w:rsid w:val="00FC6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5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5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58F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F58F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F5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8FA"/>
    <w:rPr>
      <w:rFonts w:ascii="Tahoma" w:hAnsi="Tahoma" w:cs="Tahoma"/>
      <w:sz w:val="16"/>
      <w:szCs w:val="16"/>
    </w:rPr>
  </w:style>
  <w:style w:type="paragraph" w:styleId="ListParagraph">
    <w:name w:val="List Paragraph"/>
    <w:basedOn w:val="Normal"/>
    <w:uiPriority w:val="34"/>
    <w:qFormat/>
    <w:rsid w:val="002F58FA"/>
    <w:pPr>
      <w:ind w:left="720"/>
      <w:contextualSpacing/>
    </w:pPr>
  </w:style>
  <w:style w:type="character" w:styleId="Hyperlink">
    <w:name w:val="Hyperlink"/>
    <w:basedOn w:val="DefaultParagraphFont"/>
    <w:uiPriority w:val="99"/>
    <w:unhideWhenUsed/>
    <w:rsid w:val="002F58FA"/>
    <w:rPr>
      <w:color w:val="0000FF" w:themeColor="hyperlink"/>
      <w:u w:val="single"/>
    </w:rPr>
  </w:style>
  <w:style w:type="character" w:styleId="PlaceholderText">
    <w:name w:val="Placeholder Text"/>
    <w:basedOn w:val="DefaultParagraphFont"/>
    <w:uiPriority w:val="99"/>
    <w:semiHidden/>
    <w:rsid w:val="001C6BB7"/>
    <w:rPr>
      <w:color w:val="808080"/>
    </w:rPr>
  </w:style>
  <w:style w:type="paragraph" w:styleId="NoSpacing">
    <w:name w:val="No Spacing"/>
    <w:uiPriority w:val="1"/>
    <w:qFormat/>
    <w:rsid w:val="00BA17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5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5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58F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F58F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F5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8FA"/>
    <w:rPr>
      <w:rFonts w:ascii="Tahoma" w:hAnsi="Tahoma" w:cs="Tahoma"/>
      <w:sz w:val="16"/>
      <w:szCs w:val="16"/>
    </w:rPr>
  </w:style>
  <w:style w:type="paragraph" w:styleId="ListParagraph">
    <w:name w:val="List Paragraph"/>
    <w:basedOn w:val="Normal"/>
    <w:uiPriority w:val="34"/>
    <w:qFormat/>
    <w:rsid w:val="002F58FA"/>
    <w:pPr>
      <w:ind w:left="720"/>
      <w:contextualSpacing/>
    </w:pPr>
  </w:style>
  <w:style w:type="character" w:styleId="Hyperlink">
    <w:name w:val="Hyperlink"/>
    <w:basedOn w:val="DefaultParagraphFont"/>
    <w:uiPriority w:val="99"/>
    <w:unhideWhenUsed/>
    <w:rsid w:val="002F58FA"/>
    <w:rPr>
      <w:color w:val="0000FF" w:themeColor="hyperlink"/>
      <w:u w:val="single"/>
    </w:rPr>
  </w:style>
  <w:style w:type="character" w:styleId="PlaceholderText">
    <w:name w:val="Placeholder Text"/>
    <w:basedOn w:val="DefaultParagraphFont"/>
    <w:uiPriority w:val="99"/>
    <w:semiHidden/>
    <w:rsid w:val="001C6BB7"/>
    <w:rPr>
      <w:color w:val="808080"/>
    </w:rPr>
  </w:style>
  <w:style w:type="paragraph" w:styleId="NoSpacing">
    <w:name w:val="No Spacing"/>
    <w:uiPriority w:val="1"/>
    <w:qFormat/>
    <w:rsid w:val="00BA17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82531">
      <w:bodyDiv w:val="1"/>
      <w:marLeft w:val="0"/>
      <w:marRight w:val="0"/>
      <w:marTop w:val="0"/>
      <w:marBottom w:val="0"/>
      <w:divBdr>
        <w:top w:val="none" w:sz="0" w:space="0" w:color="auto"/>
        <w:left w:val="none" w:sz="0" w:space="0" w:color="auto"/>
        <w:bottom w:val="none" w:sz="0" w:space="0" w:color="auto"/>
        <w:right w:val="none" w:sz="0" w:space="0" w:color="auto"/>
      </w:divBdr>
      <w:divsChild>
        <w:div w:id="1211263811">
          <w:marLeft w:val="0"/>
          <w:marRight w:val="0"/>
          <w:marTop w:val="0"/>
          <w:marBottom w:val="0"/>
          <w:divBdr>
            <w:top w:val="none" w:sz="0" w:space="0" w:color="auto"/>
            <w:left w:val="none" w:sz="0" w:space="0" w:color="auto"/>
            <w:bottom w:val="none" w:sz="0" w:space="0" w:color="auto"/>
            <w:right w:val="none" w:sz="0" w:space="0" w:color="auto"/>
          </w:divBdr>
          <w:divsChild>
            <w:div w:id="330110913">
              <w:marLeft w:val="0"/>
              <w:marRight w:val="0"/>
              <w:marTop w:val="0"/>
              <w:marBottom w:val="0"/>
              <w:divBdr>
                <w:top w:val="none" w:sz="0" w:space="0" w:color="auto"/>
                <w:left w:val="none" w:sz="0" w:space="0" w:color="auto"/>
                <w:bottom w:val="none" w:sz="0" w:space="0" w:color="auto"/>
                <w:right w:val="none" w:sz="0" w:space="0" w:color="auto"/>
              </w:divBdr>
              <w:divsChild>
                <w:div w:id="1635713922">
                  <w:marLeft w:val="0"/>
                  <w:marRight w:val="0"/>
                  <w:marTop w:val="0"/>
                  <w:marBottom w:val="0"/>
                  <w:divBdr>
                    <w:top w:val="none" w:sz="0" w:space="0" w:color="auto"/>
                    <w:left w:val="none" w:sz="0" w:space="0" w:color="auto"/>
                    <w:bottom w:val="none" w:sz="0" w:space="0" w:color="auto"/>
                    <w:right w:val="none" w:sz="0" w:space="0" w:color="auto"/>
                  </w:divBdr>
                  <w:divsChild>
                    <w:div w:id="638148694">
                      <w:marLeft w:val="3165"/>
                      <w:marRight w:val="0"/>
                      <w:marTop w:val="0"/>
                      <w:marBottom w:val="0"/>
                      <w:divBdr>
                        <w:top w:val="none" w:sz="0" w:space="0" w:color="auto"/>
                        <w:left w:val="none" w:sz="0" w:space="0" w:color="auto"/>
                        <w:bottom w:val="none" w:sz="0" w:space="0" w:color="auto"/>
                        <w:right w:val="none" w:sz="0" w:space="0" w:color="auto"/>
                      </w:divBdr>
                      <w:divsChild>
                        <w:div w:id="9070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973866">
      <w:bodyDiv w:val="1"/>
      <w:marLeft w:val="0"/>
      <w:marRight w:val="0"/>
      <w:marTop w:val="0"/>
      <w:marBottom w:val="0"/>
      <w:divBdr>
        <w:top w:val="none" w:sz="0" w:space="0" w:color="auto"/>
        <w:left w:val="none" w:sz="0" w:space="0" w:color="auto"/>
        <w:bottom w:val="none" w:sz="0" w:space="0" w:color="auto"/>
        <w:right w:val="none" w:sz="0" w:space="0" w:color="auto"/>
      </w:divBdr>
      <w:divsChild>
        <w:div w:id="481393675">
          <w:marLeft w:val="0"/>
          <w:marRight w:val="0"/>
          <w:marTop w:val="0"/>
          <w:marBottom w:val="0"/>
          <w:divBdr>
            <w:top w:val="none" w:sz="0" w:space="0" w:color="auto"/>
            <w:left w:val="none" w:sz="0" w:space="0" w:color="auto"/>
            <w:bottom w:val="none" w:sz="0" w:space="0" w:color="auto"/>
            <w:right w:val="none" w:sz="0" w:space="0" w:color="auto"/>
          </w:divBdr>
          <w:divsChild>
            <w:div w:id="1133786527">
              <w:marLeft w:val="0"/>
              <w:marRight w:val="0"/>
              <w:marTop w:val="0"/>
              <w:marBottom w:val="0"/>
              <w:divBdr>
                <w:top w:val="none" w:sz="0" w:space="0" w:color="auto"/>
                <w:left w:val="none" w:sz="0" w:space="0" w:color="auto"/>
                <w:bottom w:val="none" w:sz="0" w:space="0" w:color="auto"/>
                <w:right w:val="none" w:sz="0" w:space="0" w:color="auto"/>
              </w:divBdr>
              <w:divsChild>
                <w:div w:id="1040132394">
                  <w:marLeft w:val="0"/>
                  <w:marRight w:val="0"/>
                  <w:marTop w:val="0"/>
                  <w:marBottom w:val="0"/>
                  <w:divBdr>
                    <w:top w:val="none" w:sz="0" w:space="0" w:color="auto"/>
                    <w:left w:val="none" w:sz="0" w:space="0" w:color="auto"/>
                    <w:bottom w:val="none" w:sz="0" w:space="0" w:color="auto"/>
                    <w:right w:val="none" w:sz="0" w:space="0" w:color="auto"/>
                  </w:divBdr>
                  <w:divsChild>
                    <w:div w:id="1481531667">
                      <w:marLeft w:val="3165"/>
                      <w:marRight w:val="0"/>
                      <w:marTop w:val="0"/>
                      <w:marBottom w:val="0"/>
                      <w:divBdr>
                        <w:top w:val="none" w:sz="0" w:space="0" w:color="auto"/>
                        <w:left w:val="none" w:sz="0" w:space="0" w:color="auto"/>
                        <w:bottom w:val="none" w:sz="0" w:space="0" w:color="auto"/>
                        <w:right w:val="none" w:sz="0" w:space="0" w:color="auto"/>
                      </w:divBdr>
                      <w:divsChild>
                        <w:div w:id="16757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733886">
      <w:bodyDiv w:val="1"/>
      <w:marLeft w:val="0"/>
      <w:marRight w:val="0"/>
      <w:marTop w:val="0"/>
      <w:marBottom w:val="0"/>
      <w:divBdr>
        <w:top w:val="none" w:sz="0" w:space="0" w:color="auto"/>
        <w:left w:val="none" w:sz="0" w:space="0" w:color="auto"/>
        <w:bottom w:val="none" w:sz="0" w:space="0" w:color="auto"/>
        <w:right w:val="none" w:sz="0" w:space="0" w:color="auto"/>
      </w:divBdr>
      <w:divsChild>
        <w:div w:id="1711950593">
          <w:marLeft w:val="0"/>
          <w:marRight w:val="0"/>
          <w:marTop w:val="0"/>
          <w:marBottom w:val="0"/>
          <w:divBdr>
            <w:top w:val="none" w:sz="0" w:space="0" w:color="auto"/>
            <w:left w:val="none" w:sz="0" w:space="0" w:color="auto"/>
            <w:bottom w:val="none" w:sz="0" w:space="0" w:color="auto"/>
            <w:right w:val="none" w:sz="0" w:space="0" w:color="auto"/>
          </w:divBdr>
          <w:divsChild>
            <w:div w:id="438571342">
              <w:marLeft w:val="0"/>
              <w:marRight w:val="0"/>
              <w:marTop w:val="0"/>
              <w:marBottom w:val="0"/>
              <w:divBdr>
                <w:top w:val="none" w:sz="0" w:space="0" w:color="auto"/>
                <w:left w:val="none" w:sz="0" w:space="0" w:color="auto"/>
                <w:bottom w:val="none" w:sz="0" w:space="0" w:color="auto"/>
                <w:right w:val="none" w:sz="0" w:space="0" w:color="auto"/>
              </w:divBdr>
              <w:divsChild>
                <w:div w:id="100998340">
                  <w:marLeft w:val="0"/>
                  <w:marRight w:val="0"/>
                  <w:marTop w:val="0"/>
                  <w:marBottom w:val="0"/>
                  <w:divBdr>
                    <w:top w:val="none" w:sz="0" w:space="0" w:color="auto"/>
                    <w:left w:val="none" w:sz="0" w:space="0" w:color="auto"/>
                    <w:bottom w:val="none" w:sz="0" w:space="0" w:color="auto"/>
                    <w:right w:val="none" w:sz="0" w:space="0" w:color="auto"/>
                  </w:divBdr>
                  <w:divsChild>
                    <w:div w:id="1902783815">
                      <w:marLeft w:val="3165"/>
                      <w:marRight w:val="0"/>
                      <w:marTop w:val="0"/>
                      <w:marBottom w:val="0"/>
                      <w:divBdr>
                        <w:top w:val="none" w:sz="0" w:space="0" w:color="auto"/>
                        <w:left w:val="none" w:sz="0" w:space="0" w:color="auto"/>
                        <w:bottom w:val="none" w:sz="0" w:space="0" w:color="auto"/>
                        <w:right w:val="none" w:sz="0" w:space="0" w:color="auto"/>
                      </w:divBdr>
                      <w:divsChild>
                        <w:div w:id="15283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2013-09-08T17:29:00Z</dcterms:created>
  <dcterms:modified xsi:type="dcterms:W3CDTF">2013-09-08T18:21:00Z</dcterms:modified>
</cp:coreProperties>
</file>